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4344" w14:textId="77777777" w:rsidR="002209B1" w:rsidRPr="00166F70" w:rsidRDefault="002209B1" w:rsidP="00D16462">
      <w:pPr>
        <w:pStyle w:val="CoverPage"/>
        <w:spacing w:before="120" w:after="120" w:line="240" w:lineRule="auto"/>
        <w:rPr>
          <w:rFonts w:ascii="Times New Roman" w:hAnsi="Times New Roman"/>
          <w:noProof w:val="0"/>
          <w:lang w:eastAsia="en-US"/>
        </w:rPr>
      </w:pPr>
    </w:p>
    <w:p w14:paraId="09AE6D9C" w14:textId="77777777" w:rsidR="002209B1" w:rsidRPr="00166F70" w:rsidRDefault="002209B1" w:rsidP="00D16462">
      <w:pPr>
        <w:pStyle w:val="CoverPageTitle"/>
        <w:spacing w:before="120" w:after="120"/>
        <w:jc w:val="center"/>
        <w:rPr>
          <w:rFonts w:ascii="Times New Roman" w:hAnsi="Times New Roman"/>
        </w:rPr>
      </w:pPr>
    </w:p>
    <w:p w14:paraId="03AFAE5A" w14:textId="77777777" w:rsidR="002209B1" w:rsidRPr="00166F70" w:rsidRDefault="002209B1" w:rsidP="00D16462">
      <w:pPr>
        <w:pStyle w:val="CoverPageTitle"/>
        <w:spacing w:before="120" w:after="120"/>
        <w:jc w:val="center"/>
        <w:rPr>
          <w:rFonts w:ascii="Times New Roman" w:hAnsi="Times New Roman"/>
        </w:rPr>
      </w:pPr>
    </w:p>
    <w:p w14:paraId="05C05A69" w14:textId="44A76700" w:rsidR="002209B1" w:rsidRPr="00166F70" w:rsidRDefault="002209B1" w:rsidP="00D16462">
      <w:pPr>
        <w:pStyle w:val="CoverPageTitle"/>
        <w:spacing w:before="120" w:after="120"/>
        <w:jc w:val="center"/>
        <w:rPr>
          <w:rFonts w:ascii="Times New Roman" w:hAnsi="Times New Roman"/>
        </w:rPr>
      </w:pPr>
      <w:r w:rsidRPr="00166F70">
        <w:rPr>
          <w:rFonts w:ascii="Times New Roman" w:hAnsi="Times New Roman"/>
        </w:rPr>
        <w:t xml:space="preserve">ATTACHMENT </w:t>
      </w:r>
      <w:r w:rsidR="00785347">
        <w:rPr>
          <w:rFonts w:ascii="Times New Roman" w:hAnsi="Times New Roman"/>
        </w:rPr>
        <w:t>C</w:t>
      </w:r>
    </w:p>
    <w:p w14:paraId="3F592BF6" w14:textId="77777777" w:rsidR="002209B1" w:rsidRPr="00166F70" w:rsidRDefault="002209B1" w:rsidP="00D16462">
      <w:pPr>
        <w:pStyle w:val="CoverPageTitle"/>
        <w:spacing w:before="120" w:after="120"/>
        <w:jc w:val="center"/>
        <w:rPr>
          <w:rFonts w:ascii="Times New Roman" w:hAnsi="Times New Roman"/>
          <w:sz w:val="56"/>
          <w:szCs w:val="56"/>
        </w:rPr>
      </w:pPr>
      <w:r w:rsidRPr="00166F70">
        <w:rPr>
          <w:rFonts w:ascii="Times New Roman" w:hAnsi="Times New Roman"/>
        </w:rPr>
        <w:t>TECHNICAL SPECIFICATIONS</w:t>
      </w:r>
    </w:p>
    <w:p w14:paraId="5AF85096" w14:textId="77777777" w:rsidR="002209B1" w:rsidRPr="00166F70" w:rsidRDefault="002209B1" w:rsidP="00D16462">
      <w:pPr>
        <w:pStyle w:val="CoverPageTitle"/>
        <w:spacing w:before="120" w:after="120"/>
        <w:rPr>
          <w:rFonts w:ascii="Times New Roman" w:hAnsi="Times New Roman"/>
        </w:rPr>
      </w:pPr>
    </w:p>
    <w:p w14:paraId="03386AA1" w14:textId="77777777" w:rsidR="002209B1" w:rsidRPr="00166F70" w:rsidRDefault="002209B1" w:rsidP="00D16462">
      <w:pPr>
        <w:spacing w:before="120" w:after="120" w:line="240" w:lineRule="auto"/>
        <w:rPr>
          <w:rFonts w:ascii="Times New Roman" w:eastAsia="Calibri" w:hAnsi="Times New Roman" w:cs="Times New Roman"/>
          <w:sz w:val="32"/>
          <w:szCs w:val="32"/>
        </w:rPr>
      </w:pPr>
      <w:r w:rsidRPr="00166F70">
        <w:rPr>
          <w:rFonts w:ascii="Times New Roman" w:hAnsi="Times New Roman" w:cs="Times New Roman"/>
        </w:rPr>
        <w:br w:type="page"/>
      </w:r>
    </w:p>
    <w:sdt>
      <w:sdtPr>
        <w:rPr>
          <w:rFonts w:ascii="Times New Roman" w:eastAsiaTheme="minorHAnsi" w:hAnsi="Times New Roman" w:cs="Times New Roman"/>
          <w:b w:val="0"/>
          <w:color w:val="auto"/>
          <w:sz w:val="20"/>
          <w:szCs w:val="20"/>
        </w:rPr>
        <w:id w:val="-1424186335"/>
        <w:docPartObj>
          <w:docPartGallery w:val="Table of Contents"/>
          <w:docPartUnique/>
        </w:docPartObj>
      </w:sdtPr>
      <w:sdtEndPr>
        <w:rPr>
          <w:bCs/>
          <w:noProof/>
          <w:sz w:val="19"/>
          <w:szCs w:val="19"/>
        </w:rPr>
      </w:sdtEndPr>
      <w:sdtContent>
        <w:p w14:paraId="265F57B0" w14:textId="77777777" w:rsidR="002209B1" w:rsidRPr="00166F70" w:rsidRDefault="002209B1" w:rsidP="00D16462">
          <w:pPr>
            <w:pStyle w:val="TOCHeading"/>
            <w:spacing w:before="120" w:after="120" w:line="240" w:lineRule="auto"/>
            <w:jc w:val="center"/>
            <w:rPr>
              <w:rFonts w:ascii="Times New Roman" w:hAnsi="Times New Roman" w:cs="Times New Roman"/>
              <w:sz w:val="24"/>
              <w:szCs w:val="24"/>
            </w:rPr>
          </w:pPr>
          <w:r w:rsidRPr="00166F70">
            <w:rPr>
              <w:rFonts w:ascii="Times New Roman" w:eastAsiaTheme="minorHAnsi" w:hAnsi="Times New Roman" w:cs="Times New Roman"/>
              <w:color w:val="auto"/>
              <w:sz w:val="24"/>
              <w:szCs w:val="24"/>
            </w:rPr>
            <w:t>Table of</w:t>
          </w:r>
          <w:r w:rsidRPr="00166F70">
            <w:rPr>
              <w:rFonts w:ascii="Times New Roman" w:eastAsiaTheme="minorHAnsi" w:hAnsi="Times New Roman" w:cs="Times New Roman"/>
              <w:b w:val="0"/>
              <w:color w:val="auto"/>
              <w:sz w:val="24"/>
              <w:szCs w:val="24"/>
            </w:rPr>
            <w:t xml:space="preserve"> </w:t>
          </w:r>
          <w:r w:rsidRPr="00166F70">
            <w:rPr>
              <w:rFonts w:ascii="Times New Roman" w:hAnsi="Times New Roman" w:cs="Times New Roman"/>
              <w:color w:val="auto"/>
              <w:sz w:val="24"/>
              <w:szCs w:val="24"/>
            </w:rPr>
            <w:t>Contents</w:t>
          </w:r>
        </w:p>
        <w:p w14:paraId="3F7E728D" w14:textId="05394FD6" w:rsidR="0051088B" w:rsidRDefault="002209B1" w:rsidP="00D16462">
          <w:pPr>
            <w:pStyle w:val="TOC1"/>
            <w:spacing w:before="120" w:after="120" w:line="240" w:lineRule="auto"/>
            <w:rPr>
              <w:rFonts w:eastAsiaTheme="minorEastAsia"/>
              <w:noProof/>
              <w:kern w:val="2"/>
              <w14:ligatures w14:val="standardContextual"/>
            </w:rPr>
          </w:pPr>
          <w:r w:rsidRPr="00166F70">
            <w:rPr>
              <w:rFonts w:ascii="Times New Roman" w:hAnsi="Times New Roman" w:cs="Times New Roman"/>
              <w:sz w:val="19"/>
              <w:szCs w:val="19"/>
            </w:rPr>
            <w:fldChar w:fldCharType="begin"/>
          </w:r>
          <w:r w:rsidRPr="00166F70">
            <w:rPr>
              <w:rFonts w:ascii="Times New Roman" w:hAnsi="Times New Roman" w:cs="Times New Roman"/>
              <w:sz w:val="19"/>
              <w:szCs w:val="19"/>
            </w:rPr>
            <w:instrText xml:space="preserve"> TOC \o "1-3" \h \z \u </w:instrText>
          </w:r>
          <w:r w:rsidRPr="00166F70">
            <w:rPr>
              <w:rFonts w:ascii="Times New Roman" w:hAnsi="Times New Roman" w:cs="Times New Roman"/>
              <w:sz w:val="19"/>
              <w:szCs w:val="19"/>
            </w:rPr>
            <w:fldChar w:fldCharType="separate"/>
          </w:r>
          <w:hyperlink w:anchor="_Toc136593164" w:history="1">
            <w:r w:rsidR="0051088B" w:rsidRPr="004D2D96">
              <w:rPr>
                <w:rStyle w:val="Hyperlink"/>
                <w:rFonts w:ascii="Times New Roman" w:hAnsi="Times New Roman" w:cs="Times New Roman"/>
                <w:noProof/>
              </w:rPr>
              <w:t>1</w:t>
            </w:r>
            <w:r w:rsidR="0051088B">
              <w:rPr>
                <w:rFonts w:eastAsiaTheme="minorEastAsia"/>
                <w:noProof/>
                <w:kern w:val="2"/>
                <w14:ligatures w14:val="standardContextual"/>
              </w:rPr>
              <w:tab/>
            </w:r>
            <w:r w:rsidR="0051088B" w:rsidRPr="004D2D96">
              <w:rPr>
                <w:rStyle w:val="Hyperlink"/>
                <w:rFonts w:ascii="Times New Roman" w:hAnsi="Times New Roman" w:cs="Times New Roman"/>
                <w:noProof/>
              </w:rPr>
              <w:t>INTRODUCTION</w:t>
            </w:r>
            <w:r w:rsidR="0051088B">
              <w:rPr>
                <w:noProof/>
                <w:webHidden/>
              </w:rPr>
              <w:tab/>
            </w:r>
            <w:r w:rsidR="0051088B">
              <w:rPr>
                <w:noProof/>
                <w:webHidden/>
              </w:rPr>
              <w:fldChar w:fldCharType="begin"/>
            </w:r>
            <w:r w:rsidR="0051088B">
              <w:rPr>
                <w:noProof/>
                <w:webHidden/>
              </w:rPr>
              <w:instrText xml:space="preserve"> PAGEREF _Toc136593164 \h </w:instrText>
            </w:r>
            <w:r w:rsidR="0051088B">
              <w:rPr>
                <w:noProof/>
                <w:webHidden/>
              </w:rPr>
            </w:r>
            <w:r w:rsidR="0051088B">
              <w:rPr>
                <w:noProof/>
                <w:webHidden/>
              </w:rPr>
              <w:fldChar w:fldCharType="separate"/>
            </w:r>
            <w:r w:rsidR="0051088B">
              <w:rPr>
                <w:noProof/>
                <w:webHidden/>
              </w:rPr>
              <w:t>2</w:t>
            </w:r>
            <w:r w:rsidR="0051088B">
              <w:rPr>
                <w:noProof/>
                <w:webHidden/>
              </w:rPr>
              <w:fldChar w:fldCharType="end"/>
            </w:r>
          </w:hyperlink>
        </w:p>
        <w:p w14:paraId="70FD7325" w14:textId="265B0A01" w:rsidR="0051088B" w:rsidRDefault="005A71FA" w:rsidP="00D16462">
          <w:pPr>
            <w:pStyle w:val="TOC2"/>
            <w:spacing w:before="120" w:after="120" w:line="240" w:lineRule="auto"/>
            <w:rPr>
              <w:rFonts w:eastAsiaTheme="minorEastAsia"/>
              <w:noProof/>
              <w:kern w:val="2"/>
              <w14:ligatures w14:val="standardContextual"/>
            </w:rPr>
          </w:pPr>
          <w:hyperlink w:anchor="_Toc136593165" w:history="1">
            <w:r w:rsidR="0051088B" w:rsidRPr="004D2D96">
              <w:rPr>
                <w:rStyle w:val="Hyperlink"/>
                <w:rFonts w:ascii="Times New Roman" w:hAnsi="Times New Roman"/>
                <w:noProof/>
              </w:rPr>
              <w:t>1.1</w:t>
            </w:r>
            <w:r w:rsidR="0051088B">
              <w:rPr>
                <w:rFonts w:eastAsiaTheme="minorEastAsia"/>
                <w:noProof/>
                <w:kern w:val="2"/>
                <w14:ligatures w14:val="standardContextual"/>
              </w:rPr>
              <w:tab/>
            </w:r>
            <w:r w:rsidR="0051088B" w:rsidRPr="004D2D96">
              <w:rPr>
                <w:rStyle w:val="Hyperlink"/>
                <w:rFonts w:ascii="Times New Roman" w:hAnsi="Times New Roman"/>
                <w:noProof/>
              </w:rPr>
              <w:t>Overview</w:t>
            </w:r>
            <w:r w:rsidR="0051088B">
              <w:rPr>
                <w:noProof/>
                <w:webHidden/>
              </w:rPr>
              <w:tab/>
            </w:r>
            <w:r w:rsidR="0051088B">
              <w:rPr>
                <w:noProof/>
                <w:webHidden/>
              </w:rPr>
              <w:fldChar w:fldCharType="begin"/>
            </w:r>
            <w:r w:rsidR="0051088B">
              <w:rPr>
                <w:noProof/>
                <w:webHidden/>
              </w:rPr>
              <w:instrText xml:space="preserve"> PAGEREF _Toc136593165 \h </w:instrText>
            </w:r>
            <w:r w:rsidR="0051088B">
              <w:rPr>
                <w:noProof/>
                <w:webHidden/>
              </w:rPr>
            </w:r>
            <w:r w:rsidR="0051088B">
              <w:rPr>
                <w:noProof/>
                <w:webHidden/>
              </w:rPr>
              <w:fldChar w:fldCharType="separate"/>
            </w:r>
            <w:r w:rsidR="0051088B">
              <w:rPr>
                <w:noProof/>
                <w:webHidden/>
              </w:rPr>
              <w:t>2</w:t>
            </w:r>
            <w:r w:rsidR="0051088B">
              <w:rPr>
                <w:noProof/>
                <w:webHidden/>
              </w:rPr>
              <w:fldChar w:fldCharType="end"/>
            </w:r>
          </w:hyperlink>
        </w:p>
        <w:p w14:paraId="4637502C" w14:textId="615028D9" w:rsidR="0051088B" w:rsidRDefault="005A71FA" w:rsidP="00D16462">
          <w:pPr>
            <w:pStyle w:val="TOC2"/>
            <w:spacing w:before="120" w:after="120" w:line="240" w:lineRule="auto"/>
            <w:rPr>
              <w:rFonts w:eastAsiaTheme="minorEastAsia"/>
              <w:noProof/>
              <w:kern w:val="2"/>
              <w14:ligatures w14:val="standardContextual"/>
            </w:rPr>
          </w:pPr>
          <w:hyperlink w:anchor="_Toc136593166" w:history="1">
            <w:r w:rsidR="0051088B" w:rsidRPr="004D2D96">
              <w:rPr>
                <w:rStyle w:val="Hyperlink"/>
                <w:rFonts w:ascii="Times New Roman" w:hAnsi="Times New Roman"/>
                <w:noProof/>
              </w:rPr>
              <w:t>1.2</w:t>
            </w:r>
            <w:r w:rsidR="0051088B">
              <w:rPr>
                <w:rFonts w:eastAsiaTheme="minorEastAsia"/>
                <w:noProof/>
                <w:kern w:val="2"/>
                <w14:ligatures w14:val="standardContextual"/>
              </w:rPr>
              <w:tab/>
            </w:r>
            <w:r w:rsidR="0051088B" w:rsidRPr="004D2D96">
              <w:rPr>
                <w:rStyle w:val="Hyperlink"/>
                <w:rFonts w:ascii="Times New Roman" w:hAnsi="Times New Roman"/>
                <w:noProof/>
              </w:rPr>
              <w:t>Scope of Services</w:t>
            </w:r>
            <w:r w:rsidR="0051088B">
              <w:rPr>
                <w:noProof/>
                <w:webHidden/>
              </w:rPr>
              <w:tab/>
            </w:r>
            <w:r w:rsidR="0051088B">
              <w:rPr>
                <w:noProof/>
                <w:webHidden/>
              </w:rPr>
              <w:fldChar w:fldCharType="begin"/>
            </w:r>
            <w:r w:rsidR="0051088B">
              <w:rPr>
                <w:noProof/>
                <w:webHidden/>
              </w:rPr>
              <w:instrText xml:space="preserve"> PAGEREF _Toc136593166 \h </w:instrText>
            </w:r>
            <w:r w:rsidR="0051088B">
              <w:rPr>
                <w:noProof/>
                <w:webHidden/>
              </w:rPr>
            </w:r>
            <w:r w:rsidR="0051088B">
              <w:rPr>
                <w:noProof/>
                <w:webHidden/>
              </w:rPr>
              <w:fldChar w:fldCharType="separate"/>
            </w:r>
            <w:r w:rsidR="0051088B">
              <w:rPr>
                <w:noProof/>
                <w:webHidden/>
              </w:rPr>
              <w:t>6</w:t>
            </w:r>
            <w:r w:rsidR="0051088B">
              <w:rPr>
                <w:noProof/>
                <w:webHidden/>
              </w:rPr>
              <w:fldChar w:fldCharType="end"/>
            </w:r>
          </w:hyperlink>
        </w:p>
        <w:p w14:paraId="530B7A08" w14:textId="290732AA" w:rsidR="0051088B" w:rsidRDefault="005A71FA" w:rsidP="00D16462">
          <w:pPr>
            <w:pStyle w:val="TOC2"/>
            <w:spacing w:before="120" w:after="120" w:line="240" w:lineRule="auto"/>
            <w:rPr>
              <w:rFonts w:eastAsiaTheme="minorEastAsia"/>
              <w:noProof/>
              <w:kern w:val="2"/>
              <w14:ligatures w14:val="standardContextual"/>
            </w:rPr>
          </w:pPr>
          <w:hyperlink w:anchor="_Toc136593167" w:history="1">
            <w:r w:rsidR="0051088B" w:rsidRPr="004D2D96">
              <w:rPr>
                <w:rStyle w:val="Hyperlink"/>
                <w:rFonts w:ascii="Times New Roman" w:hAnsi="Times New Roman"/>
                <w:noProof/>
              </w:rPr>
              <w:t>1.3</w:t>
            </w:r>
            <w:r w:rsidR="0051088B">
              <w:rPr>
                <w:rFonts w:eastAsiaTheme="minorEastAsia"/>
                <w:noProof/>
                <w:kern w:val="2"/>
                <w14:ligatures w14:val="standardContextual"/>
              </w:rPr>
              <w:tab/>
            </w:r>
            <w:r w:rsidR="0051088B" w:rsidRPr="004D2D96">
              <w:rPr>
                <w:rStyle w:val="Hyperlink"/>
                <w:rFonts w:ascii="Times New Roman" w:hAnsi="Times New Roman"/>
                <w:noProof/>
              </w:rPr>
              <w:t>Specifications</w:t>
            </w:r>
            <w:r w:rsidR="0051088B">
              <w:rPr>
                <w:noProof/>
                <w:webHidden/>
              </w:rPr>
              <w:tab/>
            </w:r>
            <w:r w:rsidR="0051088B">
              <w:rPr>
                <w:noProof/>
                <w:webHidden/>
              </w:rPr>
              <w:fldChar w:fldCharType="begin"/>
            </w:r>
            <w:r w:rsidR="0051088B">
              <w:rPr>
                <w:noProof/>
                <w:webHidden/>
              </w:rPr>
              <w:instrText xml:space="preserve"> PAGEREF _Toc136593167 \h </w:instrText>
            </w:r>
            <w:r w:rsidR="0051088B">
              <w:rPr>
                <w:noProof/>
                <w:webHidden/>
              </w:rPr>
            </w:r>
            <w:r w:rsidR="0051088B">
              <w:rPr>
                <w:noProof/>
                <w:webHidden/>
              </w:rPr>
              <w:fldChar w:fldCharType="separate"/>
            </w:r>
            <w:r w:rsidR="0051088B">
              <w:rPr>
                <w:noProof/>
                <w:webHidden/>
              </w:rPr>
              <w:t>8</w:t>
            </w:r>
            <w:r w:rsidR="0051088B">
              <w:rPr>
                <w:noProof/>
                <w:webHidden/>
              </w:rPr>
              <w:fldChar w:fldCharType="end"/>
            </w:r>
          </w:hyperlink>
        </w:p>
        <w:p w14:paraId="7A555AC5" w14:textId="1A6531A1" w:rsidR="0051088B" w:rsidRDefault="005A71FA" w:rsidP="00D16462">
          <w:pPr>
            <w:pStyle w:val="TOC2"/>
            <w:spacing w:before="120" w:after="120" w:line="240" w:lineRule="auto"/>
            <w:rPr>
              <w:rFonts w:eastAsiaTheme="minorEastAsia"/>
              <w:noProof/>
              <w:kern w:val="2"/>
              <w14:ligatures w14:val="standardContextual"/>
            </w:rPr>
          </w:pPr>
          <w:hyperlink w:anchor="_Toc136593168" w:history="1">
            <w:r w:rsidR="0051088B" w:rsidRPr="004D2D96">
              <w:rPr>
                <w:rStyle w:val="Hyperlink"/>
                <w:rFonts w:ascii="Times New Roman" w:hAnsi="Times New Roman"/>
                <w:noProof/>
              </w:rPr>
              <w:t>1.4</w:t>
            </w:r>
            <w:r w:rsidR="0051088B">
              <w:rPr>
                <w:rFonts w:eastAsiaTheme="minorEastAsia"/>
                <w:noProof/>
                <w:kern w:val="2"/>
                <w14:ligatures w14:val="standardContextual"/>
              </w:rPr>
              <w:tab/>
            </w:r>
            <w:r w:rsidR="0051088B" w:rsidRPr="004D2D96">
              <w:rPr>
                <w:rStyle w:val="Hyperlink"/>
                <w:rFonts w:ascii="Times New Roman" w:hAnsi="Times New Roman"/>
                <w:noProof/>
              </w:rPr>
              <w:t>Ownership of Data</w:t>
            </w:r>
            <w:r w:rsidR="0051088B">
              <w:rPr>
                <w:noProof/>
                <w:webHidden/>
              </w:rPr>
              <w:tab/>
            </w:r>
            <w:r w:rsidR="0051088B">
              <w:rPr>
                <w:noProof/>
                <w:webHidden/>
              </w:rPr>
              <w:fldChar w:fldCharType="begin"/>
            </w:r>
            <w:r w:rsidR="0051088B">
              <w:rPr>
                <w:noProof/>
                <w:webHidden/>
              </w:rPr>
              <w:instrText xml:space="preserve"> PAGEREF _Toc136593168 \h </w:instrText>
            </w:r>
            <w:r w:rsidR="0051088B">
              <w:rPr>
                <w:noProof/>
                <w:webHidden/>
              </w:rPr>
            </w:r>
            <w:r w:rsidR="0051088B">
              <w:rPr>
                <w:noProof/>
                <w:webHidden/>
              </w:rPr>
              <w:fldChar w:fldCharType="separate"/>
            </w:r>
            <w:r w:rsidR="0051088B">
              <w:rPr>
                <w:noProof/>
                <w:webHidden/>
              </w:rPr>
              <w:t>8</w:t>
            </w:r>
            <w:r w:rsidR="0051088B">
              <w:rPr>
                <w:noProof/>
                <w:webHidden/>
              </w:rPr>
              <w:fldChar w:fldCharType="end"/>
            </w:r>
          </w:hyperlink>
        </w:p>
        <w:p w14:paraId="37883DEA" w14:textId="493DBBC9" w:rsidR="0051088B" w:rsidRDefault="005A71FA" w:rsidP="00D16462">
          <w:pPr>
            <w:pStyle w:val="TOC2"/>
            <w:spacing w:before="120" w:after="120" w:line="240" w:lineRule="auto"/>
            <w:rPr>
              <w:rFonts w:eastAsiaTheme="minorEastAsia"/>
              <w:noProof/>
              <w:kern w:val="2"/>
              <w14:ligatures w14:val="standardContextual"/>
            </w:rPr>
          </w:pPr>
          <w:hyperlink w:anchor="_Toc136593169" w:history="1">
            <w:r w:rsidR="0051088B" w:rsidRPr="004D2D96">
              <w:rPr>
                <w:rStyle w:val="Hyperlink"/>
                <w:rFonts w:ascii="Times New Roman" w:hAnsi="Times New Roman"/>
                <w:noProof/>
              </w:rPr>
              <w:t>1.5</w:t>
            </w:r>
            <w:r w:rsidR="0051088B">
              <w:rPr>
                <w:rFonts w:eastAsiaTheme="minorEastAsia"/>
                <w:noProof/>
                <w:kern w:val="2"/>
                <w14:ligatures w14:val="standardContextual"/>
              </w:rPr>
              <w:tab/>
            </w:r>
            <w:r w:rsidR="0051088B" w:rsidRPr="004D2D96">
              <w:rPr>
                <w:rStyle w:val="Hyperlink"/>
                <w:rFonts w:ascii="Times New Roman" w:hAnsi="Times New Roman"/>
                <w:noProof/>
              </w:rPr>
              <w:t>GIS Map Data Aggregation</w:t>
            </w:r>
            <w:r w:rsidR="0051088B">
              <w:rPr>
                <w:noProof/>
                <w:webHidden/>
              </w:rPr>
              <w:tab/>
            </w:r>
            <w:r w:rsidR="0051088B">
              <w:rPr>
                <w:noProof/>
                <w:webHidden/>
              </w:rPr>
              <w:fldChar w:fldCharType="begin"/>
            </w:r>
            <w:r w:rsidR="0051088B">
              <w:rPr>
                <w:noProof/>
                <w:webHidden/>
              </w:rPr>
              <w:instrText xml:space="preserve"> PAGEREF _Toc136593169 \h </w:instrText>
            </w:r>
            <w:r w:rsidR="0051088B">
              <w:rPr>
                <w:noProof/>
                <w:webHidden/>
              </w:rPr>
            </w:r>
            <w:r w:rsidR="0051088B">
              <w:rPr>
                <w:noProof/>
                <w:webHidden/>
              </w:rPr>
              <w:fldChar w:fldCharType="separate"/>
            </w:r>
            <w:r w:rsidR="0051088B">
              <w:rPr>
                <w:noProof/>
                <w:webHidden/>
              </w:rPr>
              <w:t>8</w:t>
            </w:r>
            <w:r w:rsidR="0051088B">
              <w:rPr>
                <w:noProof/>
                <w:webHidden/>
              </w:rPr>
              <w:fldChar w:fldCharType="end"/>
            </w:r>
          </w:hyperlink>
        </w:p>
        <w:p w14:paraId="00BC07B6" w14:textId="5109FB4C" w:rsidR="0051088B" w:rsidRDefault="005A71FA" w:rsidP="00D16462">
          <w:pPr>
            <w:pStyle w:val="TOC1"/>
            <w:spacing w:before="120" w:after="120" w:line="240" w:lineRule="auto"/>
            <w:rPr>
              <w:rFonts w:eastAsiaTheme="minorEastAsia"/>
              <w:noProof/>
              <w:kern w:val="2"/>
              <w14:ligatures w14:val="standardContextual"/>
            </w:rPr>
          </w:pPr>
          <w:hyperlink w:anchor="_Toc136593170" w:history="1">
            <w:r w:rsidR="0051088B" w:rsidRPr="004D2D96">
              <w:rPr>
                <w:rStyle w:val="Hyperlink"/>
                <w:rFonts w:ascii="Times New Roman" w:hAnsi="Times New Roman" w:cs="Times New Roman"/>
                <w:noProof/>
              </w:rPr>
              <w:t>2</w:t>
            </w:r>
            <w:r w:rsidR="0051088B">
              <w:rPr>
                <w:rFonts w:eastAsiaTheme="minorEastAsia"/>
                <w:noProof/>
                <w:kern w:val="2"/>
                <w14:ligatures w14:val="standardContextual"/>
              </w:rPr>
              <w:tab/>
            </w:r>
            <w:r w:rsidR="0051088B" w:rsidRPr="004D2D96">
              <w:rPr>
                <w:rStyle w:val="Hyperlink"/>
                <w:rFonts w:ascii="Times New Roman" w:hAnsi="Times New Roman" w:cs="Times New Roman"/>
                <w:noProof/>
              </w:rPr>
              <w:t>GIS Layer Specifications</w:t>
            </w:r>
            <w:r w:rsidR="0051088B">
              <w:rPr>
                <w:noProof/>
                <w:webHidden/>
              </w:rPr>
              <w:tab/>
            </w:r>
            <w:r w:rsidR="0051088B">
              <w:rPr>
                <w:noProof/>
                <w:webHidden/>
              </w:rPr>
              <w:fldChar w:fldCharType="begin"/>
            </w:r>
            <w:r w:rsidR="0051088B">
              <w:rPr>
                <w:noProof/>
                <w:webHidden/>
              </w:rPr>
              <w:instrText xml:space="preserve"> PAGEREF _Toc136593170 \h </w:instrText>
            </w:r>
            <w:r w:rsidR="0051088B">
              <w:rPr>
                <w:noProof/>
                <w:webHidden/>
              </w:rPr>
            </w:r>
            <w:r w:rsidR="0051088B">
              <w:rPr>
                <w:noProof/>
                <w:webHidden/>
              </w:rPr>
              <w:fldChar w:fldCharType="separate"/>
            </w:r>
            <w:r w:rsidR="0051088B">
              <w:rPr>
                <w:noProof/>
                <w:webHidden/>
              </w:rPr>
              <w:t>9</w:t>
            </w:r>
            <w:r w:rsidR="0051088B">
              <w:rPr>
                <w:noProof/>
                <w:webHidden/>
              </w:rPr>
              <w:fldChar w:fldCharType="end"/>
            </w:r>
          </w:hyperlink>
        </w:p>
        <w:p w14:paraId="48809274" w14:textId="5D76B871" w:rsidR="0051088B" w:rsidRDefault="005A71FA" w:rsidP="00D16462">
          <w:pPr>
            <w:pStyle w:val="TOC2"/>
            <w:spacing w:before="120" w:after="120" w:line="240" w:lineRule="auto"/>
            <w:rPr>
              <w:rFonts w:eastAsiaTheme="minorEastAsia"/>
              <w:noProof/>
              <w:kern w:val="2"/>
              <w14:ligatures w14:val="standardContextual"/>
            </w:rPr>
          </w:pPr>
          <w:hyperlink w:anchor="_Toc136593171" w:history="1">
            <w:r w:rsidR="0051088B" w:rsidRPr="004D2D96">
              <w:rPr>
                <w:rStyle w:val="Hyperlink"/>
                <w:rFonts w:ascii="Times New Roman" w:hAnsi="Times New Roman"/>
                <w:noProof/>
              </w:rPr>
              <w:t>2.1</w:t>
            </w:r>
            <w:r w:rsidR="0051088B">
              <w:rPr>
                <w:rFonts w:eastAsiaTheme="minorEastAsia"/>
                <w:noProof/>
                <w:kern w:val="2"/>
                <w14:ligatures w14:val="standardContextual"/>
              </w:rPr>
              <w:tab/>
            </w:r>
            <w:r w:rsidR="0051088B" w:rsidRPr="004D2D96">
              <w:rPr>
                <w:rStyle w:val="Hyperlink"/>
                <w:rFonts w:ascii="Times New Roman" w:hAnsi="Times New Roman"/>
                <w:noProof/>
              </w:rPr>
              <w:t>Road Centerlines</w:t>
            </w:r>
            <w:r w:rsidR="0051088B">
              <w:rPr>
                <w:noProof/>
                <w:webHidden/>
              </w:rPr>
              <w:tab/>
            </w:r>
            <w:r w:rsidR="0051088B">
              <w:rPr>
                <w:noProof/>
                <w:webHidden/>
              </w:rPr>
              <w:fldChar w:fldCharType="begin"/>
            </w:r>
            <w:r w:rsidR="0051088B">
              <w:rPr>
                <w:noProof/>
                <w:webHidden/>
              </w:rPr>
              <w:instrText xml:space="preserve"> PAGEREF _Toc136593171 \h </w:instrText>
            </w:r>
            <w:r w:rsidR="0051088B">
              <w:rPr>
                <w:noProof/>
                <w:webHidden/>
              </w:rPr>
            </w:r>
            <w:r w:rsidR="0051088B">
              <w:rPr>
                <w:noProof/>
                <w:webHidden/>
              </w:rPr>
              <w:fldChar w:fldCharType="separate"/>
            </w:r>
            <w:r w:rsidR="0051088B">
              <w:rPr>
                <w:noProof/>
                <w:webHidden/>
              </w:rPr>
              <w:t>9</w:t>
            </w:r>
            <w:r w:rsidR="0051088B">
              <w:rPr>
                <w:noProof/>
                <w:webHidden/>
              </w:rPr>
              <w:fldChar w:fldCharType="end"/>
            </w:r>
          </w:hyperlink>
        </w:p>
        <w:p w14:paraId="077F54F8" w14:textId="0E743E44" w:rsidR="0051088B" w:rsidRDefault="005A71FA" w:rsidP="00D16462">
          <w:pPr>
            <w:pStyle w:val="TOC3"/>
            <w:spacing w:before="120" w:after="120" w:line="240" w:lineRule="auto"/>
            <w:rPr>
              <w:rFonts w:eastAsiaTheme="minorEastAsia"/>
              <w:noProof/>
              <w:kern w:val="2"/>
              <w14:ligatures w14:val="standardContextual"/>
            </w:rPr>
          </w:pPr>
          <w:hyperlink w:anchor="_Toc136593172" w:history="1">
            <w:r w:rsidR="0051088B" w:rsidRPr="004D2D96">
              <w:rPr>
                <w:rStyle w:val="Hyperlink"/>
                <w:rFonts w:ascii="Times New Roman" w:hAnsi="Times New Roman"/>
                <w:noProof/>
              </w:rPr>
              <w:t>2.1.1</w:t>
            </w:r>
            <w:r w:rsidR="0051088B">
              <w:rPr>
                <w:rFonts w:eastAsiaTheme="minorEastAsia"/>
                <w:noProof/>
                <w:kern w:val="2"/>
                <w14:ligatures w14:val="standardContextual"/>
              </w:rPr>
              <w:tab/>
            </w:r>
            <w:r w:rsidR="0051088B" w:rsidRPr="004D2D96">
              <w:rPr>
                <w:rStyle w:val="Hyperlink"/>
                <w:rFonts w:ascii="Times New Roman" w:hAnsi="Times New Roman"/>
                <w:noProof/>
              </w:rPr>
              <w:t>Layer Specifications</w:t>
            </w:r>
            <w:r w:rsidR="0051088B">
              <w:rPr>
                <w:noProof/>
                <w:webHidden/>
              </w:rPr>
              <w:tab/>
            </w:r>
            <w:r w:rsidR="0051088B">
              <w:rPr>
                <w:noProof/>
                <w:webHidden/>
              </w:rPr>
              <w:fldChar w:fldCharType="begin"/>
            </w:r>
            <w:r w:rsidR="0051088B">
              <w:rPr>
                <w:noProof/>
                <w:webHidden/>
              </w:rPr>
              <w:instrText xml:space="preserve"> PAGEREF _Toc136593172 \h </w:instrText>
            </w:r>
            <w:r w:rsidR="0051088B">
              <w:rPr>
                <w:noProof/>
                <w:webHidden/>
              </w:rPr>
            </w:r>
            <w:r w:rsidR="0051088B">
              <w:rPr>
                <w:noProof/>
                <w:webHidden/>
              </w:rPr>
              <w:fldChar w:fldCharType="separate"/>
            </w:r>
            <w:r w:rsidR="0051088B">
              <w:rPr>
                <w:noProof/>
                <w:webHidden/>
              </w:rPr>
              <w:t>9</w:t>
            </w:r>
            <w:r w:rsidR="0051088B">
              <w:rPr>
                <w:noProof/>
                <w:webHidden/>
              </w:rPr>
              <w:fldChar w:fldCharType="end"/>
            </w:r>
          </w:hyperlink>
        </w:p>
        <w:p w14:paraId="3AEB7174" w14:textId="4BE89FC1" w:rsidR="0051088B" w:rsidRDefault="005A71FA" w:rsidP="00D16462">
          <w:pPr>
            <w:pStyle w:val="TOC2"/>
            <w:spacing w:before="120" w:after="120" w:line="240" w:lineRule="auto"/>
            <w:rPr>
              <w:rFonts w:eastAsiaTheme="minorEastAsia"/>
              <w:noProof/>
              <w:kern w:val="2"/>
              <w14:ligatures w14:val="standardContextual"/>
            </w:rPr>
          </w:pPr>
          <w:hyperlink w:anchor="_Toc136593173" w:history="1">
            <w:r w:rsidR="0051088B" w:rsidRPr="004D2D96">
              <w:rPr>
                <w:rStyle w:val="Hyperlink"/>
                <w:rFonts w:ascii="Times New Roman" w:hAnsi="Times New Roman"/>
                <w:noProof/>
              </w:rPr>
              <w:t>2.2</w:t>
            </w:r>
            <w:r w:rsidR="0051088B">
              <w:rPr>
                <w:rFonts w:eastAsiaTheme="minorEastAsia"/>
                <w:noProof/>
                <w:kern w:val="2"/>
                <w14:ligatures w14:val="standardContextual"/>
              </w:rPr>
              <w:tab/>
            </w:r>
            <w:r w:rsidR="0051088B" w:rsidRPr="004D2D96">
              <w:rPr>
                <w:rStyle w:val="Hyperlink"/>
                <w:rFonts w:ascii="Times New Roman" w:hAnsi="Times New Roman"/>
                <w:noProof/>
              </w:rPr>
              <w:t>Site/Structure Address Points</w:t>
            </w:r>
            <w:r w:rsidR="0051088B">
              <w:rPr>
                <w:noProof/>
                <w:webHidden/>
              </w:rPr>
              <w:tab/>
            </w:r>
            <w:r w:rsidR="0051088B">
              <w:rPr>
                <w:noProof/>
                <w:webHidden/>
              </w:rPr>
              <w:fldChar w:fldCharType="begin"/>
            </w:r>
            <w:r w:rsidR="0051088B">
              <w:rPr>
                <w:noProof/>
                <w:webHidden/>
              </w:rPr>
              <w:instrText xml:space="preserve"> PAGEREF _Toc136593173 \h </w:instrText>
            </w:r>
            <w:r w:rsidR="0051088B">
              <w:rPr>
                <w:noProof/>
                <w:webHidden/>
              </w:rPr>
            </w:r>
            <w:r w:rsidR="0051088B">
              <w:rPr>
                <w:noProof/>
                <w:webHidden/>
              </w:rPr>
              <w:fldChar w:fldCharType="separate"/>
            </w:r>
            <w:r w:rsidR="0051088B">
              <w:rPr>
                <w:noProof/>
                <w:webHidden/>
              </w:rPr>
              <w:t>10</w:t>
            </w:r>
            <w:r w:rsidR="0051088B">
              <w:rPr>
                <w:noProof/>
                <w:webHidden/>
              </w:rPr>
              <w:fldChar w:fldCharType="end"/>
            </w:r>
          </w:hyperlink>
        </w:p>
        <w:p w14:paraId="756C544A" w14:textId="118C7D27" w:rsidR="0051088B" w:rsidRDefault="005A71FA" w:rsidP="00D16462">
          <w:pPr>
            <w:pStyle w:val="TOC3"/>
            <w:spacing w:before="120" w:after="120" w:line="240" w:lineRule="auto"/>
            <w:rPr>
              <w:rFonts w:eastAsiaTheme="minorEastAsia"/>
              <w:noProof/>
              <w:kern w:val="2"/>
              <w14:ligatures w14:val="standardContextual"/>
            </w:rPr>
          </w:pPr>
          <w:hyperlink w:anchor="_Toc136593174" w:history="1">
            <w:r w:rsidR="0051088B" w:rsidRPr="004D2D96">
              <w:rPr>
                <w:rStyle w:val="Hyperlink"/>
                <w:rFonts w:ascii="Times New Roman" w:hAnsi="Times New Roman"/>
                <w:noProof/>
              </w:rPr>
              <w:t>2.2.1</w:t>
            </w:r>
            <w:r w:rsidR="0051088B">
              <w:rPr>
                <w:rFonts w:eastAsiaTheme="minorEastAsia"/>
                <w:noProof/>
                <w:kern w:val="2"/>
                <w14:ligatures w14:val="standardContextual"/>
              </w:rPr>
              <w:tab/>
            </w:r>
            <w:r w:rsidR="0051088B" w:rsidRPr="004D2D96">
              <w:rPr>
                <w:rStyle w:val="Hyperlink"/>
                <w:rFonts w:ascii="Times New Roman" w:hAnsi="Times New Roman"/>
                <w:noProof/>
              </w:rPr>
              <w:t>Layer Specifications</w:t>
            </w:r>
            <w:r w:rsidR="0051088B">
              <w:rPr>
                <w:noProof/>
                <w:webHidden/>
              </w:rPr>
              <w:tab/>
            </w:r>
            <w:r w:rsidR="0051088B">
              <w:rPr>
                <w:noProof/>
                <w:webHidden/>
              </w:rPr>
              <w:fldChar w:fldCharType="begin"/>
            </w:r>
            <w:r w:rsidR="0051088B">
              <w:rPr>
                <w:noProof/>
                <w:webHidden/>
              </w:rPr>
              <w:instrText xml:space="preserve"> PAGEREF _Toc136593174 \h </w:instrText>
            </w:r>
            <w:r w:rsidR="0051088B">
              <w:rPr>
                <w:noProof/>
                <w:webHidden/>
              </w:rPr>
            </w:r>
            <w:r w:rsidR="0051088B">
              <w:rPr>
                <w:noProof/>
                <w:webHidden/>
              </w:rPr>
              <w:fldChar w:fldCharType="separate"/>
            </w:r>
            <w:r w:rsidR="0051088B">
              <w:rPr>
                <w:noProof/>
                <w:webHidden/>
              </w:rPr>
              <w:t>10</w:t>
            </w:r>
            <w:r w:rsidR="0051088B">
              <w:rPr>
                <w:noProof/>
                <w:webHidden/>
              </w:rPr>
              <w:fldChar w:fldCharType="end"/>
            </w:r>
          </w:hyperlink>
        </w:p>
        <w:p w14:paraId="57EAA353" w14:textId="59D83DE5" w:rsidR="0051088B" w:rsidRDefault="005A71FA" w:rsidP="00D16462">
          <w:pPr>
            <w:pStyle w:val="TOC2"/>
            <w:spacing w:before="120" w:after="120" w:line="240" w:lineRule="auto"/>
            <w:rPr>
              <w:rFonts w:eastAsiaTheme="minorEastAsia"/>
              <w:noProof/>
              <w:kern w:val="2"/>
              <w14:ligatures w14:val="standardContextual"/>
            </w:rPr>
          </w:pPr>
          <w:hyperlink w:anchor="_Toc136593175" w:history="1">
            <w:r w:rsidR="0051088B" w:rsidRPr="004D2D96">
              <w:rPr>
                <w:rStyle w:val="Hyperlink"/>
                <w:rFonts w:ascii="Times New Roman" w:hAnsi="Times New Roman"/>
                <w:noProof/>
              </w:rPr>
              <w:t>2.3</w:t>
            </w:r>
            <w:r w:rsidR="0051088B">
              <w:rPr>
                <w:rFonts w:eastAsiaTheme="minorEastAsia"/>
                <w:noProof/>
                <w:kern w:val="2"/>
                <w14:ligatures w14:val="standardContextual"/>
              </w:rPr>
              <w:tab/>
            </w:r>
            <w:r w:rsidR="0051088B" w:rsidRPr="004D2D96">
              <w:rPr>
                <w:rStyle w:val="Hyperlink"/>
                <w:rFonts w:ascii="Times New Roman" w:hAnsi="Times New Roman"/>
                <w:noProof/>
              </w:rPr>
              <w:t>Primary PSAP Services Boundary</w:t>
            </w:r>
            <w:r w:rsidR="0051088B">
              <w:rPr>
                <w:noProof/>
                <w:webHidden/>
              </w:rPr>
              <w:tab/>
            </w:r>
            <w:r w:rsidR="0051088B">
              <w:rPr>
                <w:noProof/>
                <w:webHidden/>
              </w:rPr>
              <w:fldChar w:fldCharType="begin"/>
            </w:r>
            <w:r w:rsidR="0051088B">
              <w:rPr>
                <w:noProof/>
                <w:webHidden/>
              </w:rPr>
              <w:instrText xml:space="preserve"> PAGEREF _Toc136593175 \h </w:instrText>
            </w:r>
            <w:r w:rsidR="0051088B">
              <w:rPr>
                <w:noProof/>
                <w:webHidden/>
              </w:rPr>
            </w:r>
            <w:r w:rsidR="0051088B">
              <w:rPr>
                <w:noProof/>
                <w:webHidden/>
              </w:rPr>
              <w:fldChar w:fldCharType="separate"/>
            </w:r>
            <w:r w:rsidR="0051088B">
              <w:rPr>
                <w:noProof/>
                <w:webHidden/>
              </w:rPr>
              <w:t>11</w:t>
            </w:r>
            <w:r w:rsidR="0051088B">
              <w:rPr>
                <w:noProof/>
                <w:webHidden/>
              </w:rPr>
              <w:fldChar w:fldCharType="end"/>
            </w:r>
          </w:hyperlink>
        </w:p>
        <w:p w14:paraId="5F889E83" w14:textId="0C60B058" w:rsidR="0051088B" w:rsidRDefault="005A71FA" w:rsidP="00D16462">
          <w:pPr>
            <w:pStyle w:val="TOC3"/>
            <w:spacing w:before="120" w:after="120" w:line="240" w:lineRule="auto"/>
            <w:rPr>
              <w:rFonts w:eastAsiaTheme="minorEastAsia"/>
              <w:noProof/>
              <w:kern w:val="2"/>
              <w14:ligatures w14:val="standardContextual"/>
            </w:rPr>
          </w:pPr>
          <w:hyperlink w:anchor="_Toc136593176" w:history="1">
            <w:r w:rsidR="0051088B" w:rsidRPr="004D2D96">
              <w:rPr>
                <w:rStyle w:val="Hyperlink"/>
                <w:rFonts w:ascii="Times New Roman" w:hAnsi="Times New Roman"/>
                <w:noProof/>
              </w:rPr>
              <w:t>2.3.1</w:t>
            </w:r>
            <w:r w:rsidR="0051088B">
              <w:rPr>
                <w:rFonts w:eastAsiaTheme="minorEastAsia"/>
                <w:noProof/>
                <w:kern w:val="2"/>
                <w14:ligatures w14:val="standardContextual"/>
              </w:rPr>
              <w:tab/>
            </w:r>
            <w:r w:rsidR="0051088B" w:rsidRPr="004D2D96">
              <w:rPr>
                <w:rStyle w:val="Hyperlink"/>
                <w:rFonts w:ascii="Times New Roman" w:hAnsi="Times New Roman"/>
                <w:noProof/>
              </w:rPr>
              <w:t>Layer Specifications</w:t>
            </w:r>
            <w:r w:rsidR="0051088B">
              <w:rPr>
                <w:noProof/>
                <w:webHidden/>
              </w:rPr>
              <w:tab/>
            </w:r>
            <w:r w:rsidR="0051088B">
              <w:rPr>
                <w:noProof/>
                <w:webHidden/>
              </w:rPr>
              <w:fldChar w:fldCharType="begin"/>
            </w:r>
            <w:r w:rsidR="0051088B">
              <w:rPr>
                <w:noProof/>
                <w:webHidden/>
              </w:rPr>
              <w:instrText xml:space="preserve"> PAGEREF _Toc136593176 \h </w:instrText>
            </w:r>
            <w:r w:rsidR="0051088B">
              <w:rPr>
                <w:noProof/>
                <w:webHidden/>
              </w:rPr>
            </w:r>
            <w:r w:rsidR="0051088B">
              <w:rPr>
                <w:noProof/>
                <w:webHidden/>
              </w:rPr>
              <w:fldChar w:fldCharType="separate"/>
            </w:r>
            <w:r w:rsidR="0051088B">
              <w:rPr>
                <w:noProof/>
                <w:webHidden/>
              </w:rPr>
              <w:t>11</w:t>
            </w:r>
            <w:r w:rsidR="0051088B">
              <w:rPr>
                <w:noProof/>
                <w:webHidden/>
              </w:rPr>
              <w:fldChar w:fldCharType="end"/>
            </w:r>
          </w:hyperlink>
        </w:p>
        <w:p w14:paraId="1735EEFE" w14:textId="5A30AC58" w:rsidR="0051088B" w:rsidRDefault="005A71FA" w:rsidP="00D16462">
          <w:pPr>
            <w:pStyle w:val="TOC2"/>
            <w:spacing w:before="120" w:after="120" w:line="240" w:lineRule="auto"/>
            <w:rPr>
              <w:rFonts w:eastAsiaTheme="minorEastAsia"/>
              <w:noProof/>
              <w:kern w:val="2"/>
              <w14:ligatures w14:val="standardContextual"/>
            </w:rPr>
          </w:pPr>
          <w:hyperlink w:anchor="_Toc136593177" w:history="1">
            <w:r w:rsidR="0051088B" w:rsidRPr="004D2D96">
              <w:rPr>
                <w:rStyle w:val="Hyperlink"/>
                <w:rFonts w:ascii="Times New Roman" w:hAnsi="Times New Roman"/>
                <w:noProof/>
              </w:rPr>
              <w:t>2.4</w:t>
            </w:r>
            <w:r w:rsidR="0051088B">
              <w:rPr>
                <w:rFonts w:eastAsiaTheme="minorEastAsia"/>
                <w:noProof/>
                <w:kern w:val="2"/>
                <w14:ligatures w14:val="standardContextual"/>
              </w:rPr>
              <w:tab/>
            </w:r>
            <w:r w:rsidR="0051088B" w:rsidRPr="004D2D96">
              <w:rPr>
                <w:rStyle w:val="Hyperlink"/>
                <w:rFonts w:ascii="Times New Roman" w:hAnsi="Times New Roman"/>
                <w:noProof/>
              </w:rPr>
              <w:t>Primary Emergency Services Boundary</w:t>
            </w:r>
            <w:r w:rsidR="0051088B">
              <w:rPr>
                <w:noProof/>
                <w:webHidden/>
              </w:rPr>
              <w:tab/>
            </w:r>
            <w:r w:rsidR="0051088B">
              <w:rPr>
                <w:noProof/>
                <w:webHidden/>
              </w:rPr>
              <w:fldChar w:fldCharType="begin"/>
            </w:r>
            <w:r w:rsidR="0051088B">
              <w:rPr>
                <w:noProof/>
                <w:webHidden/>
              </w:rPr>
              <w:instrText xml:space="preserve"> PAGEREF _Toc136593177 \h </w:instrText>
            </w:r>
            <w:r w:rsidR="0051088B">
              <w:rPr>
                <w:noProof/>
                <w:webHidden/>
              </w:rPr>
            </w:r>
            <w:r w:rsidR="0051088B">
              <w:rPr>
                <w:noProof/>
                <w:webHidden/>
              </w:rPr>
              <w:fldChar w:fldCharType="separate"/>
            </w:r>
            <w:r w:rsidR="0051088B">
              <w:rPr>
                <w:noProof/>
                <w:webHidden/>
              </w:rPr>
              <w:t>11</w:t>
            </w:r>
            <w:r w:rsidR="0051088B">
              <w:rPr>
                <w:noProof/>
                <w:webHidden/>
              </w:rPr>
              <w:fldChar w:fldCharType="end"/>
            </w:r>
          </w:hyperlink>
        </w:p>
        <w:p w14:paraId="0B1E533A" w14:textId="676A46A3" w:rsidR="0051088B" w:rsidRDefault="005A71FA" w:rsidP="00D16462">
          <w:pPr>
            <w:pStyle w:val="TOC3"/>
            <w:spacing w:before="120" w:after="120" w:line="240" w:lineRule="auto"/>
            <w:rPr>
              <w:rFonts w:eastAsiaTheme="minorEastAsia"/>
              <w:noProof/>
              <w:kern w:val="2"/>
              <w14:ligatures w14:val="standardContextual"/>
            </w:rPr>
          </w:pPr>
          <w:hyperlink w:anchor="_Toc136593178" w:history="1">
            <w:r w:rsidR="0051088B" w:rsidRPr="004D2D96">
              <w:rPr>
                <w:rStyle w:val="Hyperlink"/>
                <w:rFonts w:ascii="Times New Roman" w:hAnsi="Times New Roman"/>
                <w:noProof/>
              </w:rPr>
              <w:t>2.4.1</w:t>
            </w:r>
            <w:r w:rsidR="0051088B">
              <w:rPr>
                <w:rFonts w:eastAsiaTheme="minorEastAsia"/>
                <w:noProof/>
                <w:kern w:val="2"/>
                <w14:ligatures w14:val="standardContextual"/>
              </w:rPr>
              <w:tab/>
            </w:r>
            <w:r w:rsidR="0051088B" w:rsidRPr="004D2D96">
              <w:rPr>
                <w:rStyle w:val="Hyperlink"/>
                <w:rFonts w:ascii="Times New Roman" w:hAnsi="Times New Roman"/>
                <w:noProof/>
              </w:rPr>
              <w:t>Layer Specifications</w:t>
            </w:r>
            <w:r w:rsidR="0051088B">
              <w:rPr>
                <w:noProof/>
                <w:webHidden/>
              </w:rPr>
              <w:tab/>
            </w:r>
            <w:r w:rsidR="0051088B">
              <w:rPr>
                <w:noProof/>
                <w:webHidden/>
              </w:rPr>
              <w:fldChar w:fldCharType="begin"/>
            </w:r>
            <w:r w:rsidR="0051088B">
              <w:rPr>
                <w:noProof/>
                <w:webHidden/>
              </w:rPr>
              <w:instrText xml:space="preserve"> PAGEREF _Toc136593178 \h </w:instrText>
            </w:r>
            <w:r w:rsidR="0051088B">
              <w:rPr>
                <w:noProof/>
                <w:webHidden/>
              </w:rPr>
            </w:r>
            <w:r w:rsidR="0051088B">
              <w:rPr>
                <w:noProof/>
                <w:webHidden/>
              </w:rPr>
              <w:fldChar w:fldCharType="separate"/>
            </w:r>
            <w:r w:rsidR="0051088B">
              <w:rPr>
                <w:noProof/>
                <w:webHidden/>
              </w:rPr>
              <w:t>12</w:t>
            </w:r>
            <w:r w:rsidR="0051088B">
              <w:rPr>
                <w:noProof/>
                <w:webHidden/>
              </w:rPr>
              <w:fldChar w:fldCharType="end"/>
            </w:r>
          </w:hyperlink>
        </w:p>
        <w:p w14:paraId="256BA074" w14:textId="31CB2229" w:rsidR="0051088B" w:rsidRDefault="005A71FA" w:rsidP="00D16462">
          <w:pPr>
            <w:pStyle w:val="TOC2"/>
            <w:spacing w:before="120" w:after="120" w:line="240" w:lineRule="auto"/>
            <w:rPr>
              <w:rFonts w:eastAsiaTheme="minorEastAsia"/>
              <w:noProof/>
              <w:kern w:val="2"/>
              <w14:ligatures w14:val="standardContextual"/>
            </w:rPr>
          </w:pPr>
          <w:hyperlink w:anchor="_Toc136593179" w:history="1">
            <w:r w:rsidR="0051088B" w:rsidRPr="004D2D96">
              <w:rPr>
                <w:rStyle w:val="Hyperlink"/>
                <w:rFonts w:ascii="Times New Roman" w:hAnsi="Times New Roman"/>
                <w:noProof/>
              </w:rPr>
              <w:t>2.5</w:t>
            </w:r>
            <w:r w:rsidR="0051088B">
              <w:rPr>
                <w:rFonts w:eastAsiaTheme="minorEastAsia"/>
                <w:noProof/>
                <w:kern w:val="2"/>
                <w14:ligatures w14:val="standardContextual"/>
              </w:rPr>
              <w:tab/>
            </w:r>
            <w:r w:rsidR="0051088B" w:rsidRPr="004D2D96">
              <w:rPr>
                <w:rStyle w:val="Hyperlink"/>
                <w:rFonts w:ascii="Times New Roman" w:hAnsi="Times New Roman"/>
                <w:noProof/>
              </w:rPr>
              <w:t>Provisioning Boundaries</w:t>
            </w:r>
            <w:r w:rsidR="0051088B">
              <w:rPr>
                <w:noProof/>
                <w:webHidden/>
              </w:rPr>
              <w:tab/>
            </w:r>
            <w:r w:rsidR="0051088B">
              <w:rPr>
                <w:noProof/>
                <w:webHidden/>
              </w:rPr>
              <w:fldChar w:fldCharType="begin"/>
            </w:r>
            <w:r w:rsidR="0051088B">
              <w:rPr>
                <w:noProof/>
                <w:webHidden/>
              </w:rPr>
              <w:instrText xml:space="preserve"> PAGEREF _Toc136593179 \h </w:instrText>
            </w:r>
            <w:r w:rsidR="0051088B">
              <w:rPr>
                <w:noProof/>
                <w:webHidden/>
              </w:rPr>
            </w:r>
            <w:r w:rsidR="0051088B">
              <w:rPr>
                <w:noProof/>
                <w:webHidden/>
              </w:rPr>
              <w:fldChar w:fldCharType="separate"/>
            </w:r>
            <w:r w:rsidR="0051088B">
              <w:rPr>
                <w:noProof/>
                <w:webHidden/>
              </w:rPr>
              <w:t>12</w:t>
            </w:r>
            <w:r w:rsidR="0051088B">
              <w:rPr>
                <w:noProof/>
                <w:webHidden/>
              </w:rPr>
              <w:fldChar w:fldCharType="end"/>
            </w:r>
          </w:hyperlink>
        </w:p>
        <w:p w14:paraId="2CF74773" w14:textId="1F2262B9" w:rsidR="0051088B" w:rsidRDefault="005A71FA" w:rsidP="00D16462">
          <w:pPr>
            <w:pStyle w:val="TOC3"/>
            <w:spacing w:before="120" w:after="120" w:line="240" w:lineRule="auto"/>
            <w:rPr>
              <w:rFonts w:eastAsiaTheme="minorEastAsia"/>
              <w:noProof/>
              <w:kern w:val="2"/>
              <w14:ligatures w14:val="standardContextual"/>
            </w:rPr>
          </w:pPr>
          <w:hyperlink w:anchor="_Toc136593180" w:history="1">
            <w:r w:rsidR="0051088B" w:rsidRPr="004D2D96">
              <w:rPr>
                <w:rStyle w:val="Hyperlink"/>
                <w:rFonts w:ascii="Times New Roman" w:hAnsi="Times New Roman"/>
                <w:noProof/>
              </w:rPr>
              <w:t>2.5.1</w:t>
            </w:r>
            <w:r w:rsidR="0051088B">
              <w:rPr>
                <w:rFonts w:eastAsiaTheme="minorEastAsia"/>
                <w:noProof/>
                <w:kern w:val="2"/>
                <w14:ligatures w14:val="standardContextual"/>
              </w:rPr>
              <w:tab/>
            </w:r>
            <w:r w:rsidR="0051088B" w:rsidRPr="004D2D96">
              <w:rPr>
                <w:rStyle w:val="Hyperlink"/>
                <w:rFonts w:ascii="Times New Roman" w:hAnsi="Times New Roman"/>
                <w:noProof/>
              </w:rPr>
              <w:t>Layer Specifications</w:t>
            </w:r>
            <w:r w:rsidR="0051088B">
              <w:rPr>
                <w:noProof/>
                <w:webHidden/>
              </w:rPr>
              <w:tab/>
            </w:r>
            <w:r w:rsidR="0051088B">
              <w:rPr>
                <w:noProof/>
                <w:webHidden/>
              </w:rPr>
              <w:fldChar w:fldCharType="begin"/>
            </w:r>
            <w:r w:rsidR="0051088B">
              <w:rPr>
                <w:noProof/>
                <w:webHidden/>
              </w:rPr>
              <w:instrText xml:space="preserve"> PAGEREF _Toc136593180 \h </w:instrText>
            </w:r>
            <w:r w:rsidR="0051088B">
              <w:rPr>
                <w:noProof/>
                <w:webHidden/>
              </w:rPr>
            </w:r>
            <w:r w:rsidR="0051088B">
              <w:rPr>
                <w:noProof/>
                <w:webHidden/>
              </w:rPr>
              <w:fldChar w:fldCharType="separate"/>
            </w:r>
            <w:r w:rsidR="0051088B">
              <w:rPr>
                <w:noProof/>
                <w:webHidden/>
              </w:rPr>
              <w:t>13</w:t>
            </w:r>
            <w:r w:rsidR="0051088B">
              <w:rPr>
                <w:noProof/>
                <w:webHidden/>
              </w:rPr>
              <w:fldChar w:fldCharType="end"/>
            </w:r>
          </w:hyperlink>
        </w:p>
        <w:p w14:paraId="257CE14B" w14:textId="679EB968" w:rsidR="0051088B" w:rsidRDefault="005A71FA" w:rsidP="00D16462">
          <w:pPr>
            <w:pStyle w:val="TOC2"/>
            <w:spacing w:before="120" w:after="120" w:line="240" w:lineRule="auto"/>
            <w:rPr>
              <w:rFonts w:eastAsiaTheme="minorEastAsia"/>
              <w:noProof/>
              <w:kern w:val="2"/>
              <w14:ligatures w14:val="standardContextual"/>
            </w:rPr>
          </w:pPr>
          <w:hyperlink w:anchor="_Toc136593181" w:history="1">
            <w:r w:rsidR="0051088B" w:rsidRPr="004D2D96">
              <w:rPr>
                <w:rStyle w:val="Hyperlink"/>
                <w:rFonts w:ascii="Times New Roman" w:hAnsi="Times New Roman"/>
                <w:noProof/>
              </w:rPr>
              <w:t>2.6</w:t>
            </w:r>
            <w:r w:rsidR="0051088B">
              <w:rPr>
                <w:rFonts w:eastAsiaTheme="minorEastAsia"/>
                <w:noProof/>
                <w:kern w:val="2"/>
                <w14:ligatures w14:val="standardContextual"/>
              </w:rPr>
              <w:tab/>
            </w:r>
            <w:r w:rsidR="0051088B" w:rsidRPr="004D2D96">
              <w:rPr>
                <w:rStyle w:val="Hyperlink"/>
                <w:rFonts w:ascii="Times New Roman" w:hAnsi="Times New Roman"/>
                <w:noProof/>
              </w:rPr>
              <w:t>Street Name Alias Table</w:t>
            </w:r>
            <w:r w:rsidR="0051088B">
              <w:rPr>
                <w:noProof/>
                <w:webHidden/>
              </w:rPr>
              <w:tab/>
            </w:r>
            <w:r w:rsidR="0051088B">
              <w:rPr>
                <w:noProof/>
                <w:webHidden/>
              </w:rPr>
              <w:fldChar w:fldCharType="begin"/>
            </w:r>
            <w:r w:rsidR="0051088B">
              <w:rPr>
                <w:noProof/>
                <w:webHidden/>
              </w:rPr>
              <w:instrText xml:space="preserve"> PAGEREF _Toc136593181 \h </w:instrText>
            </w:r>
            <w:r w:rsidR="0051088B">
              <w:rPr>
                <w:noProof/>
                <w:webHidden/>
              </w:rPr>
            </w:r>
            <w:r w:rsidR="0051088B">
              <w:rPr>
                <w:noProof/>
                <w:webHidden/>
              </w:rPr>
              <w:fldChar w:fldCharType="separate"/>
            </w:r>
            <w:r w:rsidR="0051088B">
              <w:rPr>
                <w:noProof/>
                <w:webHidden/>
              </w:rPr>
              <w:t>13</w:t>
            </w:r>
            <w:r w:rsidR="0051088B">
              <w:rPr>
                <w:noProof/>
                <w:webHidden/>
              </w:rPr>
              <w:fldChar w:fldCharType="end"/>
            </w:r>
          </w:hyperlink>
        </w:p>
        <w:p w14:paraId="42DBBDE8" w14:textId="61B15832" w:rsidR="0051088B" w:rsidRDefault="005A71FA" w:rsidP="00D16462">
          <w:pPr>
            <w:pStyle w:val="TOC3"/>
            <w:spacing w:before="120" w:after="120" w:line="240" w:lineRule="auto"/>
            <w:rPr>
              <w:rFonts w:eastAsiaTheme="minorEastAsia"/>
              <w:noProof/>
              <w:kern w:val="2"/>
              <w14:ligatures w14:val="standardContextual"/>
            </w:rPr>
          </w:pPr>
          <w:hyperlink w:anchor="_Toc136593182" w:history="1">
            <w:r w:rsidR="0051088B" w:rsidRPr="004D2D96">
              <w:rPr>
                <w:rStyle w:val="Hyperlink"/>
                <w:rFonts w:ascii="Times New Roman" w:hAnsi="Times New Roman"/>
                <w:noProof/>
              </w:rPr>
              <w:t>2.6.1</w:t>
            </w:r>
            <w:r w:rsidR="0051088B">
              <w:rPr>
                <w:rFonts w:eastAsiaTheme="minorEastAsia"/>
                <w:noProof/>
                <w:kern w:val="2"/>
                <w14:ligatures w14:val="standardContextual"/>
              </w:rPr>
              <w:tab/>
            </w:r>
            <w:r w:rsidR="0051088B" w:rsidRPr="004D2D96">
              <w:rPr>
                <w:rStyle w:val="Hyperlink"/>
                <w:rFonts w:ascii="Times New Roman" w:hAnsi="Times New Roman"/>
                <w:noProof/>
              </w:rPr>
              <w:t>Layer Specifications</w:t>
            </w:r>
            <w:r w:rsidR="0051088B">
              <w:rPr>
                <w:noProof/>
                <w:webHidden/>
              </w:rPr>
              <w:tab/>
            </w:r>
            <w:r w:rsidR="0051088B">
              <w:rPr>
                <w:noProof/>
                <w:webHidden/>
              </w:rPr>
              <w:fldChar w:fldCharType="begin"/>
            </w:r>
            <w:r w:rsidR="0051088B">
              <w:rPr>
                <w:noProof/>
                <w:webHidden/>
              </w:rPr>
              <w:instrText xml:space="preserve"> PAGEREF _Toc136593182 \h </w:instrText>
            </w:r>
            <w:r w:rsidR="0051088B">
              <w:rPr>
                <w:noProof/>
                <w:webHidden/>
              </w:rPr>
            </w:r>
            <w:r w:rsidR="0051088B">
              <w:rPr>
                <w:noProof/>
                <w:webHidden/>
              </w:rPr>
              <w:fldChar w:fldCharType="separate"/>
            </w:r>
            <w:r w:rsidR="0051088B">
              <w:rPr>
                <w:noProof/>
                <w:webHidden/>
              </w:rPr>
              <w:t>13</w:t>
            </w:r>
            <w:r w:rsidR="0051088B">
              <w:rPr>
                <w:noProof/>
                <w:webHidden/>
              </w:rPr>
              <w:fldChar w:fldCharType="end"/>
            </w:r>
          </w:hyperlink>
        </w:p>
        <w:p w14:paraId="031147F3" w14:textId="3CF56B08" w:rsidR="0051088B" w:rsidRDefault="005A71FA" w:rsidP="00D16462">
          <w:pPr>
            <w:pStyle w:val="TOC1"/>
            <w:spacing w:before="120" w:after="120" w:line="240" w:lineRule="auto"/>
            <w:rPr>
              <w:rFonts w:eastAsiaTheme="minorEastAsia"/>
              <w:noProof/>
              <w:kern w:val="2"/>
              <w14:ligatures w14:val="standardContextual"/>
            </w:rPr>
          </w:pPr>
          <w:hyperlink w:anchor="_Toc136593183" w:history="1">
            <w:r w:rsidR="0051088B" w:rsidRPr="004D2D96">
              <w:rPr>
                <w:rStyle w:val="Hyperlink"/>
                <w:rFonts w:ascii="Times New Roman" w:hAnsi="Times New Roman" w:cs="Times New Roman"/>
                <w:noProof/>
              </w:rPr>
              <w:t>3</w:t>
            </w:r>
            <w:r w:rsidR="0051088B">
              <w:rPr>
                <w:rFonts w:eastAsiaTheme="minorEastAsia"/>
                <w:noProof/>
                <w:kern w:val="2"/>
                <w14:ligatures w14:val="standardContextual"/>
              </w:rPr>
              <w:tab/>
            </w:r>
            <w:r w:rsidR="0051088B" w:rsidRPr="004D2D96">
              <w:rPr>
                <w:rStyle w:val="Hyperlink"/>
                <w:rFonts w:ascii="Times New Roman" w:hAnsi="Times New Roman" w:cs="Times New Roman"/>
                <w:noProof/>
              </w:rPr>
              <w:t>GIS Services</w:t>
            </w:r>
            <w:r w:rsidR="0051088B">
              <w:rPr>
                <w:noProof/>
                <w:webHidden/>
              </w:rPr>
              <w:tab/>
            </w:r>
            <w:r w:rsidR="0051088B">
              <w:rPr>
                <w:noProof/>
                <w:webHidden/>
              </w:rPr>
              <w:fldChar w:fldCharType="begin"/>
            </w:r>
            <w:r w:rsidR="0051088B">
              <w:rPr>
                <w:noProof/>
                <w:webHidden/>
              </w:rPr>
              <w:instrText xml:space="preserve"> PAGEREF _Toc136593183 \h </w:instrText>
            </w:r>
            <w:r w:rsidR="0051088B">
              <w:rPr>
                <w:noProof/>
                <w:webHidden/>
              </w:rPr>
            </w:r>
            <w:r w:rsidR="0051088B">
              <w:rPr>
                <w:noProof/>
                <w:webHidden/>
              </w:rPr>
              <w:fldChar w:fldCharType="separate"/>
            </w:r>
            <w:r w:rsidR="0051088B">
              <w:rPr>
                <w:noProof/>
                <w:webHidden/>
              </w:rPr>
              <w:t>13</w:t>
            </w:r>
            <w:r w:rsidR="0051088B">
              <w:rPr>
                <w:noProof/>
                <w:webHidden/>
              </w:rPr>
              <w:fldChar w:fldCharType="end"/>
            </w:r>
          </w:hyperlink>
        </w:p>
        <w:p w14:paraId="4901E083" w14:textId="5E3A9519" w:rsidR="0051088B" w:rsidRDefault="005A71FA" w:rsidP="00D16462">
          <w:pPr>
            <w:pStyle w:val="TOC2"/>
            <w:spacing w:before="120" w:after="120" w:line="240" w:lineRule="auto"/>
            <w:rPr>
              <w:rFonts w:eastAsiaTheme="minorEastAsia"/>
              <w:noProof/>
              <w:kern w:val="2"/>
              <w14:ligatures w14:val="standardContextual"/>
            </w:rPr>
          </w:pPr>
          <w:hyperlink w:anchor="_Toc136593184" w:history="1">
            <w:r w:rsidR="0051088B" w:rsidRPr="004D2D96">
              <w:rPr>
                <w:rStyle w:val="Hyperlink"/>
                <w:rFonts w:ascii="Times New Roman" w:hAnsi="Times New Roman"/>
                <w:noProof/>
              </w:rPr>
              <w:t>3.1</w:t>
            </w:r>
            <w:r w:rsidR="0051088B">
              <w:rPr>
                <w:rFonts w:eastAsiaTheme="minorEastAsia"/>
                <w:noProof/>
                <w:kern w:val="2"/>
                <w14:ligatures w14:val="standardContextual"/>
              </w:rPr>
              <w:tab/>
            </w:r>
            <w:r w:rsidR="0051088B" w:rsidRPr="004D2D96">
              <w:rPr>
                <w:rStyle w:val="Hyperlink"/>
                <w:rFonts w:ascii="Times New Roman" w:hAnsi="Times New Roman"/>
                <w:noProof/>
              </w:rPr>
              <w:t>GIS Data Management Tools</w:t>
            </w:r>
            <w:r w:rsidR="0051088B">
              <w:rPr>
                <w:noProof/>
                <w:webHidden/>
              </w:rPr>
              <w:tab/>
            </w:r>
            <w:r w:rsidR="0051088B">
              <w:rPr>
                <w:noProof/>
                <w:webHidden/>
              </w:rPr>
              <w:fldChar w:fldCharType="begin"/>
            </w:r>
            <w:r w:rsidR="0051088B">
              <w:rPr>
                <w:noProof/>
                <w:webHidden/>
              </w:rPr>
              <w:instrText xml:space="preserve"> PAGEREF _Toc136593184 \h </w:instrText>
            </w:r>
            <w:r w:rsidR="0051088B">
              <w:rPr>
                <w:noProof/>
                <w:webHidden/>
              </w:rPr>
            </w:r>
            <w:r w:rsidR="0051088B">
              <w:rPr>
                <w:noProof/>
                <w:webHidden/>
              </w:rPr>
              <w:fldChar w:fldCharType="separate"/>
            </w:r>
            <w:r w:rsidR="0051088B">
              <w:rPr>
                <w:noProof/>
                <w:webHidden/>
              </w:rPr>
              <w:t>14</w:t>
            </w:r>
            <w:r w:rsidR="0051088B">
              <w:rPr>
                <w:noProof/>
                <w:webHidden/>
              </w:rPr>
              <w:fldChar w:fldCharType="end"/>
            </w:r>
          </w:hyperlink>
        </w:p>
        <w:p w14:paraId="680ED403" w14:textId="1ABDD375" w:rsidR="0051088B" w:rsidRDefault="005A71FA" w:rsidP="00D16462">
          <w:pPr>
            <w:pStyle w:val="TOC2"/>
            <w:spacing w:before="120" w:after="120" w:line="240" w:lineRule="auto"/>
            <w:rPr>
              <w:rFonts w:eastAsiaTheme="minorEastAsia"/>
              <w:noProof/>
              <w:kern w:val="2"/>
              <w14:ligatures w14:val="standardContextual"/>
            </w:rPr>
          </w:pPr>
          <w:hyperlink w:anchor="_Toc136593185" w:history="1">
            <w:r w:rsidR="0051088B" w:rsidRPr="004D2D96">
              <w:rPr>
                <w:rStyle w:val="Hyperlink"/>
                <w:rFonts w:ascii="Times New Roman" w:hAnsi="Times New Roman"/>
                <w:noProof/>
              </w:rPr>
              <w:t>3.2</w:t>
            </w:r>
            <w:r w:rsidR="0051088B">
              <w:rPr>
                <w:rFonts w:eastAsiaTheme="minorEastAsia"/>
                <w:noProof/>
                <w:kern w:val="2"/>
                <w14:ligatures w14:val="standardContextual"/>
              </w:rPr>
              <w:tab/>
            </w:r>
            <w:r w:rsidR="0051088B" w:rsidRPr="004D2D96">
              <w:rPr>
                <w:rStyle w:val="Hyperlink"/>
                <w:rFonts w:ascii="Times New Roman" w:hAnsi="Times New Roman"/>
                <w:noProof/>
              </w:rPr>
              <w:t>GIS Normalization Services</w:t>
            </w:r>
            <w:r w:rsidR="0051088B">
              <w:rPr>
                <w:noProof/>
                <w:webHidden/>
              </w:rPr>
              <w:tab/>
            </w:r>
            <w:r w:rsidR="0051088B">
              <w:rPr>
                <w:noProof/>
                <w:webHidden/>
              </w:rPr>
              <w:fldChar w:fldCharType="begin"/>
            </w:r>
            <w:r w:rsidR="0051088B">
              <w:rPr>
                <w:noProof/>
                <w:webHidden/>
              </w:rPr>
              <w:instrText xml:space="preserve"> PAGEREF _Toc136593185 \h </w:instrText>
            </w:r>
            <w:r w:rsidR="0051088B">
              <w:rPr>
                <w:noProof/>
                <w:webHidden/>
              </w:rPr>
            </w:r>
            <w:r w:rsidR="0051088B">
              <w:rPr>
                <w:noProof/>
                <w:webHidden/>
              </w:rPr>
              <w:fldChar w:fldCharType="separate"/>
            </w:r>
            <w:r w:rsidR="0051088B">
              <w:rPr>
                <w:noProof/>
                <w:webHidden/>
              </w:rPr>
              <w:t>14</w:t>
            </w:r>
            <w:r w:rsidR="0051088B">
              <w:rPr>
                <w:noProof/>
                <w:webHidden/>
              </w:rPr>
              <w:fldChar w:fldCharType="end"/>
            </w:r>
          </w:hyperlink>
        </w:p>
        <w:p w14:paraId="1BE86071" w14:textId="4BCC4762" w:rsidR="0051088B" w:rsidRDefault="005A71FA" w:rsidP="00D16462">
          <w:pPr>
            <w:pStyle w:val="TOC2"/>
            <w:spacing w:before="120" w:after="120" w:line="240" w:lineRule="auto"/>
            <w:rPr>
              <w:rFonts w:eastAsiaTheme="minorEastAsia"/>
              <w:noProof/>
              <w:kern w:val="2"/>
              <w14:ligatures w14:val="standardContextual"/>
            </w:rPr>
          </w:pPr>
          <w:hyperlink w:anchor="_Toc136593186" w:history="1">
            <w:r w:rsidR="0051088B" w:rsidRPr="004D2D96">
              <w:rPr>
                <w:rStyle w:val="Hyperlink"/>
                <w:rFonts w:ascii="Times New Roman" w:hAnsi="Times New Roman"/>
                <w:noProof/>
              </w:rPr>
              <w:t>3.3</w:t>
            </w:r>
            <w:r w:rsidR="0051088B">
              <w:rPr>
                <w:rFonts w:eastAsiaTheme="minorEastAsia"/>
                <w:noProof/>
                <w:kern w:val="2"/>
                <w14:ligatures w14:val="standardContextual"/>
              </w:rPr>
              <w:tab/>
            </w:r>
            <w:r w:rsidR="0051088B" w:rsidRPr="004D2D96">
              <w:rPr>
                <w:rStyle w:val="Hyperlink"/>
                <w:rFonts w:ascii="Times New Roman" w:hAnsi="Times New Roman"/>
                <w:noProof/>
              </w:rPr>
              <w:t>GIS Managed Services</w:t>
            </w:r>
            <w:r w:rsidR="0051088B">
              <w:rPr>
                <w:noProof/>
                <w:webHidden/>
              </w:rPr>
              <w:tab/>
            </w:r>
            <w:r w:rsidR="0051088B">
              <w:rPr>
                <w:noProof/>
                <w:webHidden/>
              </w:rPr>
              <w:fldChar w:fldCharType="begin"/>
            </w:r>
            <w:r w:rsidR="0051088B">
              <w:rPr>
                <w:noProof/>
                <w:webHidden/>
              </w:rPr>
              <w:instrText xml:space="preserve"> PAGEREF _Toc136593186 \h </w:instrText>
            </w:r>
            <w:r w:rsidR="0051088B">
              <w:rPr>
                <w:noProof/>
                <w:webHidden/>
              </w:rPr>
            </w:r>
            <w:r w:rsidR="0051088B">
              <w:rPr>
                <w:noProof/>
                <w:webHidden/>
              </w:rPr>
              <w:fldChar w:fldCharType="separate"/>
            </w:r>
            <w:r w:rsidR="0051088B">
              <w:rPr>
                <w:noProof/>
                <w:webHidden/>
              </w:rPr>
              <w:t>15</w:t>
            </w:r>
            <w:r w:rsidR="0051088B">
              <w:rPr>
                <w:noProof/>
                <w:webHidden/>
              </w:rPr>
              <w:fldChar w:fldCharType="end"/>
            </w:r>
          </w:hyperlink>
        </w:p>
        <w:p w14:paraId="3CC8915D" w14:textId="67B61F9F" w:rsidR="0051088B" w:rsidRDefault="005A71FA" w:rsidP="00D16462">
          <w:pPr>
            <w:pStyle w:val="TOC2"/>
            <w:spacing w:before="120" w:after="120" w:line="240" w:lineRule="auto"/>
            <w:rPr>
              <w:rFonts w:eastAsiaTheme="minorEastAsia"/>
              <w:noProof/>
              <w:kern w:val="2"/>
              <w14:ligatures w14:val="standardContextual"/>
            </w:rPr>
          </w:pPr>
          <w:hyperlink w:anchor="_Toc136593187" w:history="1">
            <w:r w:rsidR="0051088B" w:rsidRPr="004D2D96">
              <w:rPr>
                <w:rStyle w:val="Hyperlink"/>
                <w:rFonts w:ascii="Times New Roman" w:hAnsi="Times New Roman"/>
                <w:noProof/>
              </w:rPr>
              <w:t>3.4</w:t>
            </w:r>
            <w:r w:rsidR="0051088B">
              <w:rPr>
                <w:rFonts w:eastAsiaTheme="minorEastAsia"/>
                <w:noProof/>
                <w:kern w:val="2"/>
                <w14:ligatures w14:val="standardContextual"/>
              </w:rPr>
              <w:tab/>
            </w:r>
            <w:r w:rsidR="0051088B" w:rsidRPr="004D2D96">
              <w:rPr>
                <w:rStyle w:val="Hyperlink"/>
                <w:rFonts w:ascii="Times New Roman" w:hAnsi="Times New Roman"/>
                <w:noProof/>
              </w:rPr>
              <w:t>GIS Technical Service Requirements</w:t>
            </w:r>
            <w:r w:rsidR="0051088B">
              <w:rPr>
                <w:noProof/>
                <w:webHidden/>
              </w:rPr>
              <w:tab/>
            </w:r>
            <w:r w:rsidR="0051088B">
              <w:rPr>
                <w:noProof/>
                <w:webHidden/>
              </w:rPr>
              <w:fldChar w:fldCharType="begin"/>
            </w:r>
            <w:r w:rsidR="0051088B">
              <w:rPr>
                <w:noProof/>
                <w:webHidden/>
              </w:rPr>
              <w:instrText xml:space="preserve"> PAGEREF _Toc136593187 \h </w:instrText>
            </w:r>
            <w:r w:rsidR="0051088B">
              <w:rPr>
                <w:noProof/>
                <w:webHidden/>
              </w:rPr>
            </w:r>
            <w:r w:rsidR="0051088B">
              <w:rPr>
                <w:noProof/>
                <w:webHidden/>
              </w:rPr>
              <w:fldChar w:fldCharType="separate"/>
            </w:r>
            <w:r w:rsidR="0051088B">
              <w:rPr>
                <w:noProof/>
                <w:webHidden/>
              </w:rPr>
              <w:t>15</w:t>
            </w:r>
            <w:r w:rsidR="0051088B">
              <w:rPr>
                <w:noProof/>
                <w:webHidden/>
              </w:rPr>
              <w:fldChar w:fldCharType="end"/>
            </w:r>
          </w:hyperlink>
        </w:p>
        <w:p w14:paraId="757D6D1B" w14:textId="34E66A17" w:rsidR="0051088B" w:rsidRDefault="005A71FA" w:rsidP="00D16462">
          <w:pPr>
            <w:pStyle w:val="TOC1"/>
            <w:spacing w:before="120" w:after="120" w:line="240" w:lineRule="auto"/>
            <w:rPr>
              <w:rFonts w:eastAsiaTheme="minorEastAsia"/>
              <w:noProof/>
              <w:kern w:val="2"/>
              <w14:ligatures w14:val="standardContextual"/>
            </w:rPr>
          </w:pPr>
          <w:hyperlink w:anchor="_Toc136593188" w:history="1">
            <w:r w:rsidR="0051088B" w:rsidRPr="004D2D96">
              <w:rPr>
                <w:rStyle w:val="Hyperlink"/>
                <w:rFonts w:ascii="Times New Roman" w:hAnsi="Times New Roman" w:cs="Times New Roman"/>
                <w:noProof/>
              </w:rPr>
              <w:t>4</w:t>
            </w:r>
            <w:r w:rsidR="0051088B">
              <w:rPr>
                <w:rFonts w:eastAsiaTheme="minorEastAsia"/>
                <w:noProof/>
                <w:kern w:val="2"/>
                <w14:ligatures w14:val="standardContextual"/>
              </w:rPr>
              <w:tab/>
            </w:r>
            <w:r w:rsidR="0051088B" w:rsidRPr="004D2D96">
              <w:rPr>
                <w:rStyle w:val="Hyperlink"/>
                <w:rFonts w:ascii="Times New Roman" w:hAnsi="Times New Roman" w:cs="Times New Roman"/>
                <w:noProof/>
              </w:rPr>
              <w:t>Project Management</w:t>
            </w:r>
            <w:r w:rsidR="0051088B">
              <w:rPr>
                <w:noProof/>
                <w:webHidden/>
              </w:rPr>
              <w:tab/>
            </w:r>
            <w:r w:rsidR="0051088B">
              <w:rPr>
                <w:noProof/>
                <w:webHidden/>
              </w:rPr>
              <w:fldChar w:fldCharType="begin"/>
            </w:r>
            <w:r w:rsidR="0051088B">
              <w:rPr>
                <w:noProof/>
                <w:webHidden/>
              </w:rPr>
              <w:instrText xml:space="preserve"> PAGEREF _Toc136593188 \h </w:instrText>
            </w:r>
            <w:r w:rsidR="0051088B">
              <w:rPr>
                <w:noProof/>
                <w:webHidden/>
              </w:rPr>
            </w:r>
            <w:r w:rsidR="0051088B">
              <w:rPr>
                <w:noProof/>
                <w:webHidden/>
              </w:rPr>
              <w:fldChar w:fldCharType="separate"/>
            </w:r>
            <w:r w:rsidR="0051088B">
              <w:rPr>
                <w:noProof/>
                <w:webHidden/>
              </w:rPr>
              <w:t>16</w:t>
            </w:r>
            <w:r w:rsidR="0051088B">
              <w:rPr>
                <w:noProof/>
                <w:webHidden/>
              </w:rPr>
              <w:fldChar w:fldCharType="end"/>
            </w:r>
          </w:hyperlink>
        </w:p>
        <w:p w14:paraId="67CF9A38" w14:textId="7E30C290" w:rsidR="0051088B" w:rsidRDefault="005A71FA" w:rsidP="00D16462">
          <w:pPr>
            <w:pStyle w:val="TOC2"/>
            <w:spacing w:before="120" w:after="120" w:line="240" w:lineRule="auto"/>
            <w:rPr>
              <w:rFonts w:eastAsiaTheme="minorEastAsia"/>
              <w:noProof/>
              <w:kern w:val="2"/>
              <w14:ligatures w14:val="standardContextual"/>
            </w:rPr>
          </w:pPr>
          <w:hyperlink w:anchor="_Toc136593189" w:history="1">
            <w:r w:rsidR="0051088B" w:rsidRPr="004D2D96">
              <w:rPr>
                <w:rStyle w:val="Hyperlink"/>
                <w:rFonts w:ascii="Times New Roman" w:hAnsi="Times New Roman"/>
                <w:noProof/>
              </w:rPr>
              <w:t>4.1</w:t>
            </w:r>
            <w:r w:rsidR="0051088B">
              <w:rPr>
                <w:rFonts w:eastAsiaTheme="minorEastAsia"/>
                <w:noProof/>
                <w:kern w:val="2"/>
                <w14:ligatures w14:val="standardContextual"/>
              </w:rPr>
              <w:tab/>
            </w:r>
            <w:r w:rsidR="0051088B" w:rsidRPr="004D2D96">
              <w:rPr>
                <w:rStyle w:val="Hyperlink"/>
                <w:rFonts w:ascii="Times New Roman" w:hAnsi="Times New Roman"/>
                <w:noProof/>
              </w:rPr>
              <w:t>Single Point of Contact (SPOC)</w:t>
            </w:r>
            <w:r w:rsidR="0051088B">
              <w:rPr>
                <w:noProof/>
                <w:webHidden/>
              </w:rPr>
              <w:tab/>
            </w:r>
            <w:r w:rsidR="0051088B">
              <w:rPr>
                <w:noProof/>
                <w:webHidden/>
              </w:rPr>
              <w:fldChar w:fldCharType="begin"/>
            </w:r>
            <w:r w:rsidR="0051088B">
              <w:rPr>
                <w:noProof/>
                <w:webHidden/>
              </w:rPr>
              <w:instrText xml:space="preserve"> PAGEREF _Toc136593189 \h </w:instrText>
            </w:r>
            <w:r w:rsidR="0051088B">
              <w:rPr>
                <w:noProof/>
                <w:webHidden/>
              </w:rPr>
            </w:r>
            <w:r w:rsidR="0051088B">
              <w:rPr>
                <w:noProof/>
                <w:webHidden/>
              </w:rPr>
              <w:fldChar w:fldCharType="separate"/>
            </w:r>
            <w:r w:rsidR="0051088B">
              <w:rPr>
                <w:noProof/>
                <w:webHidden/>
              </w:rPr>
              <w:t>16</w:t>
            </w:r>
            <w:r w:rsidR="0051088B">
              <w:rPr>
                <w:noProof/>
                <w:webHidden/>
              </w:rPr>
              <w:fldChar w:fldCharType="end"/>
            </w:r>
          </w:hyperlink>
        </w:p>
        <w:p w14:paraId="225C4876" w14:textId="7D4911A4" w:rsidR="0051088B" w:rsidRDefault="005A71FA" w:rsidP="00D16462">
          <w:pPr>
            <w:pStyle w:val="TOC2"/>
            <w:spacing w:before="120" w:after="120" w:line="240" w:lineRule="auto"/>
            <w:rPr>
              <w:rFonts w:eastAsiaTheme="minorEastAsia"/>
              <w:noProof/>
              <w:kern w:val="2"/>
              <w14:ligatures w14:val="standardContextual"/>
            </w:rPr>
          </w:pPr>
          <w:hyperlink w:anchor="_Toc136593190" w:history="1">
            <w:r w:rsidR="0051088B" w:rsidRPr="004D2D96">
              <w:rPr>
                <w:rStyle w:val="Hyperlink"/>
                <w:rFonts w:ascii="Times New Roman" w:hAnsi="Times New Roman"/>
                <w:noProof/>
              </w:rPr>
              <w:t>4.2</w:t>
            </w:r>
            <w:r w:rsidR="0051088B">
              <w:rPr>
                <w:rFonts w:eastAsiaTheme="minorEastAsia"/>
                <w:noProof/>
                <w:kern w:val="2"/>
                <w14:ligatures w14:val="standardContextual"/>
              </w:rPr>
              <w:tab/>
            </w:r>
            <w:r w:rsidR="0051088B" w:rsidRPr="004D2D96">
              <w:rPr>
                <w:rStyle w:val="Hyperlink"/>
                <w:rFonts w:ascii="Times New Roman" w:hAnsi="Times New Roman"/>
                <w:noProof/>
              </w:rPr>
              <w:t>Project Kick-off Meeting</w:t>
            </w:r>
            <w:r w:rsidR="0051088B">
              <w:rPr>
                <w:noProof/>
                <w:webHidden/>
              </w:rPr>
              <w:tab/>
            </w:r>
            <w:r w:rsidR="0051088B">
              <w:rPr>
                <w:noProof/>
                <w:webHidden/>
              </w:rPr>
              <w:fldChar w:fldCharType="begin"/>
            </w:r>
            <w:r w:rsidR="0051088B">
              <w:rPr>
                <w:noProof/>
                <w:webHidden/>
              </w:rPr>
              <w:instrText xml:space="preserve"> PAGEREF _Toc136593190 \h </w:instrText>
            </w:r>
            <w:r w:rsidR="0051088B">
              <w:rPr>
                <w:noProof/>
                <w:webHidden/>
              </w:rPr>
            </w:r>
            <w:r w:rsidR="0051088B">
              <w:rPr>
                <w:noProof/>
                <w:webHidden/>
              </w:rPr>
              <w:fldChar w:fldCharType="separate"/>
            </w:r>
            <w:r w:rsidR="0051088B">
              <w:rPr>
                <w:noProof/>
                <w:webHidden/>
              </w:rPr>
              <w:t>17</w:t>
            </w:r>
            <w:r w:rsidR="0051088B">
              <w:rPr>
                <w:noProof/>
                <w:webHidden/>
              </w:rPr>
              <w:fldChar w:fldCharType="end"/>
            </w:r>
          </w:hyperlink>
        </w:p>
        <w:p w14:paraId="4954A2D8" w14:textId="60850480" w:rsidR="0051088B" w:rsidRDefault="005A71FA" w:rsidP="00D16462">
          <w:pPr>
            <w:pStyle w:val="TOC2"/>
            <w:spacing w:before="120" w:after="120" w:line="240" w:lineRule="auto"/>
            <w:rPr>
              <w:rFonts w:eastAsiaTheme="minorEastAsia"/>
              <w:noProof/>
              <w:kern w:val="2"/>
              <w14:ligatures w14:val="standardContextual"/>
            </w:rPr>
          </w:pPr>
          <w:hyperlink w:anchor="_Toc136593191" w:history="1">
            <w:r w:rsidR="0051088B" w:rsidRPr="004D2D96">
              <w:rPr>
                <w:rStyle w:val="Hyperlink"/>
                <w:rFonts w:ascii="Times New Roman" w:hAnsi="Times New Roman"/>
                <w:noProof/>
              </w:rPr>
              <w:t>4.3</w:t>
            </w:r>
            <w:r w:rsidR="0051088B">
              <w:rPr>
                <w:rFonts w:eastAsiaTheme="minorEastAsia"/>
                <w:noProof/>
                <w:kern w:val="2"/>
                <w14:ligatures w14:val="standardContextual"/>
              </w:rPr>
              <w:tab/>
            </w:r>
            <w:r w:rsidR="0051088B" w:rsidRPr="004D2D96">
              <w:rPr>
                <w:rStyle w:val="Hyperlink"/>
                <w:rFonts w:ascii="Times New Roman" w:hAnsi="Times New Roman"/>
                <w:noProof/>
              </w:rPr>
              <w:t>Project Planning</w:t>
            </w:r>
            <w:r w:rsidR="0051088B">
              <w:rPr>
                <w:noProof/>
                <w:webHidden/>
              </w:rPr>
              <w:tab/>
            </w:r>
            <w:r w:rsidR="0051088B">
              <w:rPr>
                <w:noProof/>
                <w:webHidden/>
              </w:rPr>
              <w:fldChar w:fldCharType="begin"/>
            </w:r>
            <w:r w:rsidR="0051088B">
              <w:rPr>
                <w:noProof/>
                <w:webHidden/>
              </w:rPr>
              <w:instrText xml:space="preserve"> PAGEREF _Toc136593191 \h </w:instrText>
            </w:r>
            <w:r w:rsidR="0051088B">
              <w:rPr>
                <w:noProof/>
                <w:webHidden/>
              </w:rPr>
            </w:r>
            <w:r w:rsidR="0051088B">
              <w:rPr>
                <w:noProof/>
                <w:webHidden/>
              </w:rPr>
              <w:fldChar w:fldCharType="separate"/>
            </w:r>
            <w:r w:rsidR="0051088B">
              <w:rPr>
                <w:noProof/>
                <w:webHidden/>
              </w:rPr>
              <w:t>17</w:t>
            </w:r>
            <w:r w:rsidR="0051088B">
              <w:rPr>
                <w:noProof/>
                <w:webHidden/>
              </w:rPr>
              <w:fldChar w:fldCharType="end"/>
            </w:r>
          </w:hyperlink>
        </w:p>
        <w:p w14:paraId="4DFFBFCF" w14:textId="0C1D86C2" w:rsidR="0051088B" w:rsidRPr="0051088B" w:rsidRDefault="005A71FA" w:rsidP="00D16462">
          <w:pPr>
            <w:pStyle w:val="TOC2"/>
            <w:spacing w:before="120" w:after="120" w:line="240" w:lineRule="auto"/>
            <w:rPr>
              <w:noProof/>
              <w:color w:val="0563C1" w:themeColor="hyperlink"/>
              <w:u w:val="single"/>
            </w:rPr>
          </w:pPr>
          <w:hyperlink w:anchor="_Toc136593192" w:history="1">
            <w:r w:rsidR="0051088B" w:rsidRPr="004D2D96">
              <w:rPr>
                <w:rStyle w:val="Hyperlink"/>
                <w:rFonts w:ascii="Times New Roman" w:hAnsi="Times New Roman"/>
                <w:noProof/>
              </w:rPr>
              <w:t>4.4</w:t>
            </w:r>
            <w:r w:rsidR="0051088B">
              <w:rPr>
                <w:rFonts w:eastAsiaTheme="minorEastAsia"/>
                <w:noProof/>
                <w:kern w:val="2"/>
                <w14:ligatures w14:val="standardContextual"/>
              </w:rPr>
              <w:tab/>
            </w:r>
            <w:r w:rsidR="0051088B" w:rsidRPr="004D2D96">
              <w:rPr>
                <w:rStyle w:val="Hyperlink"/>
                <w:rFonts w:ascii="Times New Roman" w:hAnsi="Times New Roman"/>
                <w:noProof/>
              </w:rPr>
              <w:t>Project Status Reporting</w:t>
            </w:r>
            <w:r w:rsidR="0051088B">
              <w:rPr>
                <w:noProof/>
                <w:webHidden/>
              </w:rPr>
              <w:tab/>
            </w:r>
            <w:r w:rsidR="0051088B">
              <w:rPr>
                <w:noProof/>
                <w:webHidden/>
              </w:rPr>
              <w:fldChar w:fldCharType="begin"/>
            </w:r>
            <w:r w:rsidR="0051088B">
              <w:rPr>
                <w:noProof/>
                <w:webHidden/>
              </w:rPr>
              <w:instrText xml:space="preserve"> PAGEREF _Toc136593192 \h </w:instrText>
            </w:r>
            <w:r w:rsidR="0051088B">
              <w:rPr>
                <w:noProof/>
                <w:webHidden/>
              </w:rPr>
            </w:r>
            <w:r w:rsidR="0051088B">
              <w:rPr>
                <w:noProof/>
                <w:webHidden/>
              </w:rPr>
              <w:fldChar w:fldCharType="separate"/>
            </w:r>
            <w:r w:rsidR="0051088B">
              <w:rPr>
                <w:noProof/>
                <w:webHidden/>
              </w:rPr>
              <w:t>18</w:t>
            </w:r>
            <w:r w:rsidR="0051088B">
              <w:rPr>
                <w:noProof/>
                <w:webHidden/>
              </w:rPr>
              <w:fldChar w:fldCharType="end"/>
            </w:r>
          </w:hyperlink>
        </w:p>
        <w:p w14:paraId="2C21E2D4" w14:textId="4FCAB8F2" w:rsidR="002209B1" w:rsidRPr="00166F70" w:rsidRDefault="002209B1" w:rsidP="00D16462">
          <w:pPr>
            <w:spacing w:before="120" w:after="120" w:line="240" w:lineRule="auto"/>
            <w:rPr>
              <w:rFonts w:ascii="Times New Roman" w:hAnsi="Times New Roman" w:cs="Times New Roman"/>
              <w:sz w:val="19"/>
              <w:szCs w:val="19"/>
            </w:rPr>
          </w:pPr>
          <w:r w:rsidRPr="00166F70">
            <w:rPr>
              <w:rFonts w:ascii="Times New Roman" w:hAnsi="Times New Roman" w:cs="Times New Roman"/>
              <w:b/>
              <w:bCs/>
              <w:noProof/>
              <w:sz w:val="19"/>
              <w:szCs w:val="19"/>
            </w:rPr>
            <w:fldChar w:fldCharType="end"/>
          </w:r>
        </w:p>
      </w:sdtContent>
    </w:sdt>
    <w:p w14:paraId="506BEA67" w14:textId="77777777" w:rsidR="0051088B" w:rsidRDefault="0051088B" w:rsidP="00D16462">
      <w:pPr>
        <w:spacing w:before="120" w:after="120" w:line="240" w:lineRule="auto"/>
        <w:rPr>
          <w:rFonts w:ascii="Times New Roman" w:eastAsiaTheme="majorEastAsia" w:hAnsi="Times New Roman" w:cs="Times New Roman"/>
          <w:b/>
          <w:sz w:val="32"/>
          <w:szCs w:val="36"/>
          <w:highlight w:val="lightGray"/>
        </w:rPr>
      </w:pPr>
      <w:bookmarkStart w:id="0" w:name="_Toc136593164"/>
      <w:r>
        <w:rPr>
          <w:rFonts w:ascii="Times New Roman" w:hAnsi="Times New Roman" w:cs="Times New Roman"/>
          <w:sz w:val="32"/>
          <w:szCs w:val="36"/>
          <w:highlight w:val="lightGray"/>
        </w:rPr>
        <w:br w:type="page"/>
      </w:r>
    </w:p>
    <w:p w14:paraId="2B07A96C" w14:textId="7E990BF0" w:rsidR="002209B1" w:rsidRPr="0051088B" w:rsidRDefault="002209B1" w:rsidP="00D16462">
      <w:pPr>
        <w:pStyle w:val="Heading1"/>
        <w:numPr>
          <w:ilvl w:val="0"/>
          <w:numId w:val="0"/>
        </w:numPr>
        <w:spacing w:after="240" w:line="240" w:lineRule="auto"/>
        <w:rPr>
          <w:rFonts w:ascii="Times New Roman" w:hAnsi="Times New Roman" w:cs="Times New Roman"/>
          <w:color w:val="auto"/>
          <w:sz w:val="32"/>
          <w:szCs w:val="36"/>
        </w:rPr>
      </w:pPr>
      <w:r w:rsidRPr="0051088B">
        <w:rPr>
          <w:rFonts w:ascii="Times New Roman" w:hAnsi="Times New Roman" w:cs="Times New Roman"/>
          <w:color w:val="auto"/>
          <w:sz w:val="32"/>
          <w:szCs w:val="36"/>
        </w:rPr>
        <w:lastRenderedPageBreak/>
        <w:t>INTRODUCTION</w:t>
      </w:r>
      <w:bookmarkEnd w:id="0"/>
    </w:p>
    <w:p w14:paraId="5FFB55DF" w14:textId="77777777" w:rsidR="002209B1" w:rsidRPr="00166F70" w:rsidRDefault="002209B1" w:rsidP="00D16462">
      <w:pPr>
        <w:pStyle w:val="Heading2"/>
        <w:spacing w:before="240" w:after="240" w:line="240" w:lineRule="auto"/>
        <w:rPr>
          <w:rFonts w:ascii="Times New Roman" w:hAnsi="Times New Roman"/>
          <w:sz w:val="28"/>
          <w:szCs w:val="28"/>
        </w:rPr>
      </w:pPr>
      <w:bookmarkStart w:id="1" w:name="_Toc136593165"/>
      <w:r w:rsidRPr="00166F70">
        <w:rPr>
          <w:rFonts w:ascii="Times New Roman" w:hAnsi="Times New Roman"/>
          <w:sz w:val="28"/>
          <w:szCs w:val="28"/>
        </w:rPr>
        <w:t>Overview</w:t>
      </w:r>
      <w:bookmarkEnd w:id="1"/>
    </w:p>
    <w:p w14:paraId="3F38984B" w14:textId="2022A06B" w:rsidR="00A36B45" w:rsidRPr="00166F70" w:rsidRDefault="00A36B45"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Alabama 911 Board </w:t>
      </w:r>
      <w:r w:rsidR="000D04CB" w:rsidRPr="00014DC3">
        <w:rPr>
          <w:rFonts w:ascii="Times New Roman" w:eastAsia="Calibri" w:hAnsi="Times New Roman" w:cs="Times New Roman"/>
          <w:color w:val="000000" w:themeColor="text1"/>
          <w:sz w:val="24"/>
          <w:szCs w:val="24"/>
        </w:rPr>
        <w:t xml:space="preserve">has implemented </w:t>
      </w:r>
      <w:r w:rsidRPr="00166F70">
        <w:rPr>
          <w:rFonts w:ascii="Times New Roman" w:eastAsia="Calibri" w:hAnsi="Times New Roman" w:cs="Times New Roman"/>
          <w:sz w:val="24"/>
          <w:szCs w:val="24"/>
        </w:rPr>
        <w:t xml:space="preserve">the Alabama Next Generation 911 Network (ANGEN), a fully functional and standards compliant Next Generation 911 (NG911) system comprised of an interconnected and interoperable system known as an Emergency Services IP Network (ESInet). The ESInet operates as a “system of systems” and </w:t>
      </w:r>
      <w:r w:rsidR="000D04CB" w:rsidRPr="00014DC3">
        <w:rPr>
          <w:rFonts w:ascii="Times New Roman" w:eastAsia="Calibri" w:hAnsi="Times New Roman" w:cs="Times New Roman"/>
          <w:color w:val="000000" w:themeColor="text1"/>
          <w:sz w:val="24"/>
          <w:szCs w:val="24"/>
        </w:rPr>
        <w:t>provides</w:t>
      </w:r>
      <w:r w:rsidRPr="00166F70">
        <w:rPr>
          <w:rFonts w:ascii="Times New Roman" w:eastAsia="Calibri" w:hAnsi="Times New Roman" w:cs="Times New Roman"/>
          <w:sz w:val="24"/>
          <w:szCs w:val="24"/>
        </w:rPr>
        <w:t xml:space="preserve"> the framework for all </w:t>
      </w:r>
      <w:r w:rsidR="002853EF">
        <w:rPr>
          <w:rFonts w:ascii="Times New Roman" w:eastAsia="Calibri" w:hAnsi="Times New Roman" w:cs="Times New Roman"/>
          <w:sz w:val="24"/>
          <w:szCs w:val="24"/>
        </w:rPr>
        <w:t>Public Safety Answering Points (</w:t>
      </w:r>
      <w:r w:rsidRPr="00166F70">
        <w:rPr>
          <w:rFonts w:ascii="Times New Roman" w:eastAsia="Calibri" w:hAnsi="Times New Roman" w:cs="Times New Roman"/>
          <w:sz w:val="24"/>
          <w:szCs w:val="24"/>
        </w:rPr>
        <w:t>PSAPs</w:t>
      </w:r>
      <w:r w:rsidR="002853EF">
        <w:rPr>
          <w:rFonts w:ascii="Times New Roman" w:eastAsia="Calibri" w:hAnsi="Times New Roman" w:cs="Times New Roman"/>
          <w:sz w:val="24"/>
          <w:szCs w:val="24"/>
        </w:rPr>
        <w:t>)</w:t>
      </w:r>
      <w:r w:rsidRPr="00166F70">
        <w:rPr>
          <w:rFonts w:ascii="Times New Roman" w:eastAsia="Calibri" w:hAnsi="Times New Roman" w:cs="Times New Roman"/>
          <w:sz w:val="24"/>
          <w:szCs w:val="24"/>
        </w:rPr>
        <w:t xml:space="preserve"> to enable NG911 capabilities.</w:t>
      </w:r>
    </w:p>
    <w:p w14:paraId="32FBEAFB" w14:textId="16AC8F2D" w:rsidR="00A36B45" w:rsidRPr="00166F70" w:rsidRDefault="00A36B45"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Geographic Information Systems (GIS) and the databases, attributes and spatial information within GIS are used in 911 primarily at the PSAP. These systems allow for the legacy call location information systems to query the local maps and present a location for the dispatcher. All of this locally developed and maintained GIS information is bound to a single PSAP or a single jurisdiction. The data is managed and maintained by local resources and can reside in many disparate systems and formats. While this current implementation worked in E911 and legacy systems, changes associated with ANGEN implementation have the potential to drastically change how GIS operations are handled.</w:t>
      </w:r>
    </w:p>
    <w:p w14:paraId="05728098" w14:textId="256A06F2" w:rsidR="00A36B45" w:rsidRDefault="00A36B45"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 simple way to understand the difference is displayed below:</w:t>
      </w:r>
    </w:p>
    <w:tbl>
      <w:tblPr>
        <w:tblW w:w="9265" w:type="dxa"/>
        <w:jc w:val="center"/>
        <w:tblLook w:val="04A0" w:firstRow="1" w:lastRow="0" w:firstColumn="1" w:lastColumn="0" w:noHBand="0" w:noVBand="1"/>
      </w:tblPr>
      <w:tblGrid>
        <w:gridCol w:w="2305"/>
        <w:gridCol w:w="6960"/>
      </w:tblGrid>
      <w:tr w:rsidR="00BD7319" w:rsidRPr="00166F70" w14:paraId="77D7EEBE" w14:textId="77777777" w:rsidTr="00D16462">
        <w:trPr>
          <w:trHeight w:val="288"/>
          <w:jc w:val="center"/>
        </w:trPr>
        <w:tc>
          <w:tcPr>
            <w:tcW w:w="2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0BFF82B" w14:textId="77777777" w:rsidR="00BD7319" w:rsidRPr="00166F70" w:rsidRDefault="00BD7319" w:rsidP="00D16462">
            <w:pPr>
              <w:spacing w:before="240" w:after="240" w:line="240" w:lineRule="auto"/>
              <w:rPr>
                <w:rFonts w:ascii="Times New Roman" w:eastAsia="Times New Roman" w:hAnsi="Times New Roman" w:cs="Times New Roman"/>
                <w:b/>
                <w:bCs/>
                <w:color w:val="FFFFFF"/>
                <w:sz w:val="24"/>
                <w:szCs w:val="24"/>
              </w:rPr>
            </w:pPr>
            <w:r w:rsidRPr="00D16462">
              <w:rPr>
                <w:rFonts w:ascii="Times New Roman" w:eastAsia="Times New Roman" w:hAnsi="Times New Roman" w:cs="Times New Roman"/>
                <w:b/>
                <w:bCs/>
                <w:sz w:val="24"/>
                <w:szCs w:val="24"/>
              </w:rPr>
              <w:t>E911 (Legacy)</w:t>
            </w:r>
          </w:p>
        </w:tc>
        <w:tc>
          <w:tcPr>
            <w:tcW w:w="6960" w:type="dxa"/>
            <w:tcBorders>
              <w:top w:val="single" w:sz="4" w:space="0" w:color="auto"/>
              <w:left w:val="nil"/>
              <w:bottom w:val="single" w:sz="4" w:space="0" w:color="auto"/>
              <w:right w:val="single" w:sz="4" w:space="0" w:color="auto"/>
            </w:tcBorders>
            <w:shd w:val="clear" w:color="auto" w:fill="auto"/>
            <w:noWrap/>
            <w:vAlign w:val="bottom"/>
            <w:hideMark/>
          </w:tcPr>
          <w:p w14:paraId="6FA0688D" w14:textId="77777777" w:rsidR="00BD7319" w:rsidRPr="00166F70" w:rsidRDefault="00BD7319" w:rsidP="00D16462">
            <w:pPr>
              <w:spacing w:before="240" w:after="24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PSAP "finds" the caller by asking for location</w:t>
            </w:r>
          </w:p>
        </w:tc>
      </w:tr>
      <w:tr w:rsidR="00BD7319" w:rsidRPr="00166F70" w14:paraId="2352E4C8" w14:textId="77777777" w:rsidTr="00D16462">
        <w:trPr>
          <w:trHeight w:val="288"/>
          <w:jc w:val="center"/>
        </w:trPr>
        <w:tc>
          <w:tcPr>
            <w:tcW w:w="2305"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1EEE33D" w14:textId="77777777" w:rsidR="00BD7319" w:rsidRPr="00166F70" w:rsidRDefault="00BD7319" w:rsidP="00D16462">
            <w:pPr>
              <w:spacing w:before="240" w:after="240" w:line="240" w:lineRule="auto"/>
              <w:rPr>
                <w:rFonts w:ascii="Times New Roman" w:eastAsia="Times New Roman" w:hAnsi="Times New Roman" w:cs="Times New Roman"/>
                <w:b/>
                <w:bCs/>
                <w:color w:val="FFFFFF"/>
                <w:sz w:val="24"/>
                <w:szCs w:val="24"/>
              </w:rPr>
            </w:pPr>
            <w:r w:rsidRPr="00D16462">
              <w:rPr>
                <w:rFonts w:ascii="Times New Roman" w:eastAsia="Times New Roman" w:hAnsi="Times New Roman" w:cs="Times New Roman"/>
                <w:b/>
                <w:bCs/>
                <w:sz w:val="24"/>
                <w:szCs w:val="24"/>
              </w:rPr>
              <w:t>NG911</w:t>
            </w:r>
          </w:p>
        </w:tc>
        <w:tc>
          <w:tcPr>
            <w:tcW w:w="6960" w:type="dxa"/>
            <w:tcBorders>
              <w:top w:val="single" w:sz="4" w:space="0" w:color="auto"/>
              <w:left w:val="nil"/>
              <w:bottom w:val="single" w:sz="4" w:space="0" w:color="auto"/>
              <w:right w:val="single" w:sz="4" w:space="0" w:color="auto"/>
            </w:tcBorders>
            <w:shd w:val="clear" w:color="auto" w:fill="auto"/>
            <w:noWrap/>
            <w:vAlign w:val="bottom"/>
            <w:hideMark/>
          </w:tcPr>
          <w:p w14:paraId="34906A83" w14:textId="77777777" w:rsidR="00BD7319" w:rsidRPr="00166F70" w:rsidRDefault="00BD7319" w:rsidP="00D16462">
            <w:pPr>
              <w:spacing w:before="240" w:after="240" w:line="240" w:lineRule="auto"/>
              <w:rPr>
                <w:rFonts w:ascii="Times New Roman" w:eastAsia="Times New Roman" w:hAnsi="Times New Roman" w:cs="Times New Roman"/>
                <w:color w:val="000000"/>
                <w:sz w:val="24"/>
                <w:szCs w:val="24"/>
              </w:rPr>
            </w:pPr>
            <w:r w:rsidRPr="00166F70">
              <w:rPr>
                <w:rFonts w:ascii="Times New Roman" w:eastAsia="Times New Roman" w:hAnsi="Times New Roman" w:cs="Times New Roman"/>
                <w:color w:val="000000"/>
                <w:sz w:val="24"/>
                <w:szCs w:val="24"/>
              </w:rPr>
              <w:t>Caller "finds" the PSAP by looking for the PSAP location</w:t>
            </w:r>
          </w:p>
        </w:tc>
      </w:tr>
    </w:tbl>
    <w:p w14:paraId="38E140A4" w14:textId="0CEEDA9A" w:rsidR="000F5A54" w:rsidRPr="00166F70" w:rsidRDefault="00A36B45"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Taking the two factors above a step further, the </w:t>
      </w:r>
      <w:r w:rsidR="000F5A54" w:rsidRPr="00166F70">
        <w:rPr>
          <w:rFonts w:ascii="Times New Roman" w:eastAsia="Calibri" w:hAnsi="Times New Roman" w:cs="Times New Roman"/>
          <w:sz w:val="24"/>
          <w:szCs w:val="24"/>
        </w:rPr>
        <w:t xml:space="preserve">impact of GIS on </w:t>
      </w:r>
      <w:r w:rsidRPr="00166F70">
        <w:rPr>
          <w:rFonts w:ascii="Times New Roman" w:eastAsia="Calibri" w:hAnsi="Times New Roman" w:cs="Times New Roman"/>
          <w:sz w:val="24"/>
          <w:szCs w:val="24"/>
        </w:rPr>
        <w:t xml:space="preserve">NG911 </w:t>
      </w:r>
      <w:r w:rsidR="000F5A54" w:rsidRPr="00166F70">
        <w:rPr>
          <w:rFonts w:ascii="Times New Roman" w:eastAsia="Calibri" w:hAnsi="Times New Roman" w:cs="Times New Roman"/>
          <w:sz w:val="24"/>
          <w:szCs w:val="24"/>
        </w:rPr>
        <w:t>call delivery</w:t>
      </w:r>
      <w:r w:rsidRPr="00166F70">
        <w:rPr>
          <w:rFonts w:ascii="Times New Roman" w:eastAsia="Calibri" w:hAnsi="Times New Roman" w:cs="Times New Roman"/>
          <w:sz w:val="24"/>
          <w:szCs w:val="24"/>
        </w:rPr>
        <w:t xml:space="preserve"> </w:t>
      </w:r>
      <w:r w:rsidR="000F5A54" w:rsidRPr="00166F70">
        <w:rPr>
          <w:rFonts w:ascii="Times New Roman" w:eastAsia="Calibri" w:hAnsi="Times New Roman" w:cs="Times New Roman"/>
          <w:sz w:val="24"/>
          <w:szCs w:val="24"/>
        </w:rPr>
        <w:t>becomes a</w:t>
      </w:r>
      <w:r w:rsidRPr="00166F70">
        <w:rPr>
          <w:rFonts w:ascii="Times New Roman" w:eastAsia="Calibri" w:hAnsi="Times New Roman" w:cs="Times New Roman"/>
          <w:sz w:val="24"/>
          <w:szCs w:val="24"/>
        </w:rPr>
        <w:t xml:space="preserve"> question of Call Routing </w:t>
      </w:r>
      <w:r w:rsidR="000F5A54" w:rsidRPr="00166F70">
        <w:rPr>
          <w:rFonts w:ascii="Times New Roman" w:eastAsia="Calibri" w:hAnsi="Times New Roman" w:cs="Times New Roman"/>
          <w:sz w:val="24"/>
          <w:szCs w:val="24"/>
        </w:rPr>
        <w:t xml:space="preserve">and Call </w:t>
      </w:r>
      <w:r w:rsidRPr="00166F70">
        <w:rPr>
          <w:rFonts w:ascii="Times New Roman" w:eastAsia="Calibri" w:hAnsi="Times New Roman" w:cs="Times New Roman"/>
          <w:sz w:val="24"/>
          <w:szCs w:val="24"/>
        </w:rPr>
        <w:t xml:space="preserve">Dispatch. </w:t>
      </w:r>
    </w:p>
    <w:p w14:paraId="398EC419" w14:textId="07BEB4CF" w:rsidR="000F5A54" w:rsidRPr="00166F70" w:rsidRDefault="00A36B45" w:rsidP="00D16462">
      <w:pPr>
        <w:pStyle w:val="ListParagraph"/>
        <w:numPr>
          <w:ilvl w:val="0"/>
          <w:numId w:val="25"/>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Call Routing is utilized by the NG911 system to use the location as the means of routing the call to the correct PSAP.</w:t>
      </w:r>
    </w:p>
    <w:p w14:paraId="21164F7E" w14:textId="3479A3D4" w:rsidR="00A36B45" w:rsidRPr="00166F70" w:rsidRDefault="00A36B45" w:rsidP="00D16462">
      <w:pPr>
        <w:pStyle w:val="ListParagraph"/>
        <w:numPr>
          <w:ilvl w:val="0"/>
          <w:numId w:val="25"/>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Call Dispatch happens after the correct PSAP receives the call and uses the local tools to manage the response to the incident.</w:t>
      </w:r>
    </w:p>
    <w:p w14:paraId="6FF45595" w14:textId="5925749F" w:rsidR="00A36B45" w:rsidRPr="00166F70" w:rsidRDefault="00A36B45" w:rsidP="00D16462">
      <w:pPr>
        <w:spacing w:before="240" w:after="240" w:line="240" w:lineRule="auto"/>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A</w:t>
      </w:r>
      <w:r w:rsidR="00D55315" w:rsidRPr="00166F70">
        <w:rPr>
          <w:rFonts w:ascii="Times New Roman" w:eastAsia="Calibri" w:hAnsi="Times New Roman" w:cs="Times New Roman"/>
          <w:b/>
          <w:bCs/>
          <w:sz w:val="24"/>
          <w:szCs w:val="24"/>
        </w:rPr>
        <w:t>labama</w:t>
      </w:r>
      <w:r w:rsidRPr="00166F70">
        <w:rPr>
          <w:rFonts w:ascii="Times New Roman" w:eastAsia="Calibri" w:hAnsi="Times New Roman" w:cs="Times New Roman"/>
          <w:b/>
          <w:bCs/>
          <w:sz w:val="24"/>
          <w:szCs w:val="24"/>
        </w:rPr>
        <w:t xml:space="preserve"> 911 Board GIS Strategy:</w:t>
      </w:r>
    </w:p>
    <w:p w14:paraId="6AAE27A9" w14:textId="6FA2948E" w:rsidR="00A36B45" w:rsidRPr="00014DC3" w:rsidRDefault="00A36B45" w:rsidP="00D16462">
      <w:pPr>
        <w:spacing w:before="240" w:after="240" w:line="240" w:lineRule="auto"/>
        <w:jc w:val="both"/>
        <w:rPr>
          <w:rFonts w:ascii="Times New Roman" w:eastAsia="Calibri" w:hAnsi="Times New Roman" w:cs="Times New Roman"/>
          <w:color w:val="000000" w:themeColor="text1"/>
          <w:sz w:val="24"/>
          <w:szCs w:val="24"/>
        </w:rPr>
      </w:pPr>
      <w:r w:rsidRPr="00014DC3">
        <w:rPr>
          <w:rFonts w:ascii="Times New Roman" w:eastAsia="Calibri" w:hAnsi="Times New Roman" w:cs="Times New Roman"/>
          <w:color w:val="000000" w:themeColor="text1"/>
          <w:sz w:val="24"/>
          <w:szCs w:val="24"/>
        </w:rPr>
        <w:t xml:space="preserve">The Board is using this method (Call Routing </w:t>
      </w:r>
      <w:r w:rsidR="000F5A54" w:rsidRPr="00014DC3">
        <w:rPr>
          <w:rFonts w:ascii="Times New Roman" w:eastAsia="Calibri" w:hAnsi="Times New Roman" w:cs="Times New Roman"/>
          <w:color w:val="000000" w:themeColor="text1"/>
          <w:sz w:val="24"/>
          <w:szCs w:val="24"/>
        </w:rPr>
        <w:t xml:space="preserve">/ Call </w:t>
      </w:r>
      <w:r w:rsidRPr="00014DC3">
        <w:rPr>
          <w:rFonts w:ascii="Times New Roman" w:eastAsia="Calibri" w:hAnsi="Times New Roman" w:cs="Times New Roman"/>
          <w:color w:val="000000" w:themeColor="text1"/>
          <w:sz w:val="24"/>
          <w:szCs w:val="24"/>
        </w:rPr>
        <w:t xml:space="preserve">Dispatch) to </w:t>
      </w:r>
      <w:r w:rsidR="000D04CB" w:rsidRPr="00014DC3">
        <w:rPr>
          <w:rFonts w:ascii="Times New Roman" w:eastAsia="Calibri" w:hAnsi="Times New Roman" w:cs="Times New Roman"/>
          <w:color w:val="000000" w:themeColor="text1"/>
          <w:sz w:val="24"/>
          <w:szCs w:val="24"/>
        </w:rPr>
        <w:t>guide</w:t>
      </w:r>
      <w:r w:rsidRPr="00014DC3">
        <w:rPr>
          <w:rFonts w:ascii="Times New Roman" w:eastAsia="Calibri" w:hAnsi="Times New Roman" w:cs="Times New Roman"/>
          <w:color w:val="000000" w:themeColor="text1"/>
          <w:sz w:val="24"/>
          <w:szCs w:val="24"/>
        </w:rPr>
        <w:t xml:space="preserve"> GIS efforts </w:t>
      </w:r>
      <w:r w:rsidR="000D04CB" w:rsidRPr="00014DC3">
        <w:rPr>
          <w:rFonts w:ascii="Times New Roman" w:eastAsia="Calibri" w:hAnsi="Times New Roman" w:cs="Times New Roman"/>
          <w:color w:val="000000" w:themeColor="text1"/>
          <w:sz w:val="24"/>
          <w:szCs w:val="24"/>
        </w:rPr>
        <w:t xml:space="preserve">from the GIS Program Office into a multifaceted approach to </w:t>
      </w:r>
      <w:r w:rsidR="00D31A15" w:rsidRPr="00014DC3">
        <w:rPr>
          <w:rFonts w:ascii="Times New Roman" w:eastAsia="Calibri" w:hAnsi="Times New Roman" w:cs="Times New Roman"/>
          <w:color w:val="000000" w:themeColor="text1"/>
          <w:sz w:val="24"/>
          <w:szCs w:val="24"/>
        </w:rPr>
        <w:t>statewide</w:t>
      </w:r>
      <w:r w:rsidR="000D04CB" w:rsidRPr="00014DC3">
        <w:rPr>
          <w:rFonts w:ascii="Times New Roman" w:eastAsia="Calibri" w:hAnsi="Times New Roman" w:cs="Times New Roman"/>
          <w:color w:val="000000" w:themeColor="text1"/>
          <w:sz w:val="24"/>
          <w:szCs w:val="24"/>
        </w:rPr>
        <w:t xml:space="preserve"> GIS. Separate projects will be executed simultaneously while combining to serve the greater needs of NG911 implementation and the GIS driven components of </w:t>
      </w:r>
      <w:r w:rsidR="00AB5300" w:rsidRPr="00014DC3">
        <w:rPr>
          <w:rFonts w:ascii="Times New Roman" w:eastAsia="Calibri" w:hAnsi="Times New Roman" w:cs="Times New Roman"/>
          <w:color w:val="000000" w:themeColor="text1"/>
          <w:sz w:val="24"/>
          <w:szCs w:val="24"/>
        </w:rPr>
        <w:t>the Board’s ESI</w:t>
      </w:r>
      <w:r w:rsidR="00B05C74" w:rsidRPr="00014DC3">
        <w:rPr>
          <w:rFonts w:ascii="Times New Roman" w:eastAsia="Calibri" w:hAnsi="Times New Roman" w:cs="Times New Roman"/>
          <w:color w:val="000000" w:themeColor="text1"/>
          <w:sz w:val="24"/>
          <w:szCs w:val="24"/>
        </w:rPr>
        <w:t>net</w:t>
      </w:r>
      <w:r w:rsidR="00AB5300" w:rsidRPr="00014DC3">
        <w:rPr>
          <w:rFonts w:ascii="Times New Roman" w:eastAsia="Calibri" w:hAnsi="Times New Roman" w:cs="Times New Roman"/>
          <w:color w:val="000000" w:themeColor="text1"/>
          <w:sz w:val="24"/>
          <w:szCs w:val="24"/>
        </w:rPr>
        <w:t xml:space="preserve"> and core services</w:t>
      </w:r>
      <w:r w:rsidR="000D04CB" w:rsidRPr="00014DC3">
        <w:rPr>
          <w:rFonts w:ascii="Times New Roman" w:eastAsia="Calibri" w:hAnsi="Times New Roman" w:cs="Times New Roman"/>
          <w:color w:val="000000" w:themeColor="text1"/>
          <w:sz w:val="24"/>
          <w:szCs w:val="24"/>
        </w:rPr>
        <w:t>.</w:t>
      </w:r>
      <w:r w:rsidR="00DA5B2D" w:rsidRPr="00014DC3">
        <w:rPr>
          <w:rFonts w:ascii="Times New Roman" w:eastAsia="Calibri" w:hAnsi="Times New Roman" w:cs="Times New Roman"/>
          <w:color w:val="000000" w:themeColor="text1"/>
          <w:sz w:val="24"/>
          <w:szCs w:val="24"/>
        </w:rPr>
        <w:t xml:space="preserve"> These projects include on</w:t>
      </w:r>
      <w:r w:rsidR="00AB5300" w:rsidRPr="00014DC3">
        <w:rPr>
          <w:rFonts w:ascii="Times New Roman" w:eastAsia="Calibri" w:hAnsi="Times New Roman" w:cs="Times New Roman"/>
          <w:color w:val="000000" w:themeColor="text1"/>
          <w:sz w:val="24"/>
          <w:szCs w:val="24"/>
        </w:rPr>
        <w:t>-</w:t>
      </w:r>
      <w:r w:rsidR="00DA5B2D" w:rsidRPr="00014DC3">
        <w:rPr>
          <w:rFonts w:ascii="Times New Roman" w:eastAsia="Calibri" w:hAnsi="Times New Roman" w:cs="Times New Roman"/>
          <w:color w:val="000000" w:themeColor="text1"/>
          <w:sz w:val="24"/>
          <w:szCs w:val="24"/>
        </w:rPr>
        <w:t>going GIS data</w:t>
      </w:r>
      <w:r w:rsidR="00AB5300" w:rsidRPr="00014DC3">
        <w:rPr>
          <w:rFonts w:ascii="Times New Roman" w:eastAsia="Calibri" w:hAnsi="Times New Roman" w:cs="Times New Roman"/>
          <w:color w:val="000000" w:themeColor="text1"/>
          <w:sz w:val="24"/>
          <w:szCs w:val="24"/>
        </w:rPr>
        <w:t xml:space="preserve"> validation and</w:t>
      </w:r>
      <w:r w:rsidR="00DA5B2D" w:rsidRPr="00014DC3">
        <w:rPr>
          <w:rFonts w:ascii="Times New Roman" w:eastAsia="Calibri" w:hAnsi="Times New Roman" w:cs="Times New Roman"/>
          <w:color w:val="000000" w:themeColor="text1"/>
          <w:sz w:val="24"/>
          <w:szCs w:val="24"/>
        </w:rPr>
        <w:t xml:space="preserve"> remediation, GIS database administration</w:t>
      </w:r>
      <w:r w:rsidR="00262D10" w:rsidRPr="00014DC3">
        <w:rPr>
          <w:rFonts w:ascii="Times New Roman" w:eastAsia="Calibri" w:hAnsi="Times New Roman" w:cs="Times New Roman"/>
          <w:color w:val="000000" w:themeColor="text1"/>
          <w:sz w:val="24"/>
          <w:szCs w:val="24"/>
        </w:rPr>
        <w:t xml:space="preserve">, Development of a Spatial Interface (SI), an Emergency Call Routing Function (ECRF), a Location Validation Function (LVF), </w:t>
      </w:r>
      <w:r w:rsidR="00DA5B2D" w:rsidRPr="00014DC3">
        <w:rPr>
          <w:rFonts w:ascii="Times New Roman" w:eastAsia="Calibri" w:hAnsi="Times New Roman" w:cs="Times New Roman"/>
          <w:color w:val="000000" w:themeColor="text1"/>
          <w:sz w:val="24"/>
          <w:szCs w:val="24"/>
        </w:rPr>
        <w:t xml:space="preserve">as well as supporting the Board’s 85 </w:t>
      </w:r>
      <w:r w:rsidR="002853EF">
        <w:rPr>
          <w:rFonts w:ascii="Times New Roman" w:eastAsia="Calibri" w:hAnsi="Times New Roman" w:cs="Times New Roman"/>
          <w:color w:val="000000" w:themeColor="text1"/>
          <w:sz w:val="24"/>
          <w:szCs w:val="24"/>
        </w:rPr>
        <w:t>Emergency Communication Districts (</w:t>
      </w:r>
      <w:r w:rsidR="00DA5B2D" w:rsidRPr="00014DC3">
        <w:rPr>
          <w:rFonts w:ascii="Times New Roman" w:eastAsia="Calibri" w:hAnsi="Times New Roman" w:cs="Times New Roman"/>
          <w:color w:val="000000" w:themeColor="text1"/>
          <w:sz w:val="24"/>
          <w:szCs w:val="24"/>
        </w:rPr>
        <w:t>ECDs</w:t>
      </w:r>
      <w:r w:rsidR="002853EF">
        <w:rPr>
          <w:rFonts w:ascii="Times New Roman" w:eastAsia="Calibri" w:hAnsi="Times New Roman" w:cs="Times New Roman"/>
          <w:color w:val="000000" w:themeColor="text1"/>
          <w:sz w:val="24"/>
          <w:szCs w:val="24"/>
        </w:rPr>
        <w:t>) and the 106 PSAPs contained within those districts</w:t>
      </w:r>
      <w:r w:rsidR="00DA5B2D" w:rsidRPr="00014DC3">
        <w:rPr>
          <w:rFonts w:ascii="Times New Roman" w:eastAsia="Calibri" w:hAnsi="Times New Roman" w:cs="Times New Roman"/>
          <w:color w:val="000000" w:themeColor="text1"/>
          <w:sz w:val="24"/>
          <w:szCs w:val="24"/>
        </w:rPr>
        <w:t xml:space="preserve"> with their GIS needs. </w:t>
      </w:r>
    </w:p>
    <w:p w14:paraId="0848006B" w14:textId="5B967E80" w:rsidR="000D04CB" w:rsidRPr="00014DC3" w:rsidRDefault="000D04CB" w:rsidP="00D16462">
      <w:pPr>
        <w:spacing w:before="240" w:after="240" w:line="240" w:lineRule="auto"/>
        <w:jc w:val="both"/>
        <w:rPr>
          <w:rFonts w:ascii="Times New Roman" w:eastAsia="Calibri" w:hAnsi="Times New Roman" w:cs="Times New Roman"/>
          <w:b/>
          <w:bCs/>
          <w:color w:val="000000" w:themeColor="text1"/>
          <w:sz w:val="24"/>
          <w:szCs w:val="24"/>
        </w:rPr>
      </w:pPr>
      <w:r w:rsidRPr="00014DC3">
        <w:rPr>
          <w:rFonts w:ascii="Times New Roman" w:eastAsia="Calibri" w:hAnsi="Times New Roman" w:cs="Times New Roman"/>
          <w:b/>
          <w:bCs/>
          <w:color w:val="000000" w:themeColor="text1"/>
          <w:sz w:val="24"/>
          <w:szCs w:val="24"/>
        </w:rPr>
        <w:lastRenderedPageBreak/>
        <w:t>GIS Program efforts made to date:</w:t>
      </w:r>
    </w:p>
    <w:p w14:paraId="6AC4B327" w14:textId="1E0110B7" w:rsidR="000D04CB" w:rsidRPr="00014DC3" w:rsidRDefault="000D04CB" w:rsidP="00D16462">
      <w:pPr>
        <w:spacing w:before="240" w:after="240" w:line="240" w:lineRule="auto"/>
        <w:jc w:val="both"/>
        <w:rPr>
          <w:rFonts w:ascii="Times New Roman" w:eastAsia="Calibri" w:hAnsi="Times New Roman" w:cs="Times New Roman"/>
          <w:color w:val="000000" w:themeColor="text1"/>
          <w:sz w:val="24"/>
          <w:szCs w:val="24"/>
        </w:rPr>
      </w:pPr>
      <w:r w:rsidRPr="00014DC3">
        <w:rPr>
          <w:rFonts w:ascii="Times New Roman" w:eastAsia="Calibri" w:hAnsi="Times New Roman" w:cs="Times New Roman"/>
          <w:color w:val="000000" w:themeColor="text1"/>
          <w:sz w:val="24"/>
          <w:szCs w:val="24"/>
        </w:rPr>
        <w:t>At the time of issuance of this document, the Board’s GIS Program will have existed for just over 3 years.</w:t>
      </w:r>
      <w:r w:rsidR="00AC026A" w:rsidRPr="00014DC3">
        <w:rPr>
          <w:rFonts w:ascii="Times New Roman" w:eastAsia="Calibri" w:hAnsi="Times New Roman" w:cs="Times New Roman"/>
          <w:color w:val="000000" w:themeColor="text1"/>
          <w:sz w:val="24"/>
          <w:szCs w:val="24"/>
        </w:rPr>
        <w:t xml:space="preserve"> The Program has achieved several objectives outlined in the original RFP during that </w:t>
      </w:r>
      <w:r w:rsidR="00460159" w:rsidRPr="00014DC3">
        <w:rPr>
          <w:rFonts w:ascii="Times New Roman" w:eastAsia="Calibri" w:hAnsi="Times New Roman" w:cs="Times New Roman"/>
          <w:color w:val="000000" w:themeColor="text1"/>
          <w:sz w:val="24"/>
          <w:szCs w:val="24"/>
        </w:rPr>
        <w:t>period</w:t>
      </w:r>
      <w:r w:rsidR="00AC026A" w:rsidRPr="00014DC3">
        <w:rPr>
          <w:rFonts w:ascii="Times New Roman" w:eastAsia="Calibri" w:hAnsi="Times New Roman" w:cs="Times New Roman"/>
          <w:color w:val="000000" w:themeColor="text1"/>
          <w:sz w:val="24"/>
          <w:szCs w:val="24"/>
        </w:rPr>
        <w:t xml:space="preserve">. </w:t>
      </w:r>
      <w:r w:rsidR="00237509" w:rsidRPr="00014DC3">
        <w:rPr>
          <w:rFonts w:ascii="Times New Roman" w:eastAsia="Calibri" w:hAnsi="Times New Roman" w:cs="Times New Roman"/>
          <w:color w:val="000000" w:themeColor="text1"/>
          <w:sz w:val="24"/>
          <w:szCs w:val="24"/>
        </w:rPr>
        <w:t xml:space="preserve">The Program Office has collected, at a minimum, the seven mandatory GIS data layers outlined in the NENA standards documents for all 85 of </w:t>
      </w:r>
      <w:r w:rsidR="00DA5B2D" w:rsidRPr="00014DC3">
        <w:rPr>
          <w:rFonts w:ascii="Times New Roman" w:eastAsia="Calibri" w:hAnsi="Times New Roman" w:cs="Times New Roman"/>
          <w:color w:val="000000" w:themeColor="text1"/>
          <w:sz w:val="24"/>
          <w:szCs w:val="24"/>
        </w:rPr>
        <w:t>its</w:t>
      </w:r>
      <w:r w:rsidR="00237509" w:rsidRPr="00014DC3">
        <w:rPr>
          <w:rFonts w:ascii="Times New Roman" w:eastAsia="Calibri" w:hAnsi="Times New Roman" w:cs="Times New Roman"/>
          <w:color w:val="000000" w:themeColor="text1"/>
          <w:sz w:val="24"/>
          <w:szCs w:val="24"/>
        </w:rPr>
        <w:t xml:space="preserve"> ECD</w:t>
      </w:r>
      <w:r w:rsidR="002853EF">
        <w:rPr>
          <w:rFonts w:ascii="Times New Roman" w:eastAsia="Calibri" w:hAnsi="Times New Roman" w:cs="Times New Roman"/>
          <w:color w:val="000000" w:themeColor="text1"/>
          <w:sz w:val="24"/>
          <w:szCs w:val="24"/>
        </w:rPr>
        <w:t>s</w:t>
      </w:r>
      <w:r w:rsidR="00237509" w:rsidRPr="00014DC3">
        <w:rPr>
          <w:rFonts w:ascii="Times New Roman" w:eastAsia="Calibri" w:hAnsi="Times New Roman" w:cs="Times New Roman"/>
          <w:color w:val="000000" w:themeColor="text1"/>
          <w:sz w:val="24"/>
          <w:szCs w:val="24"/>
        </w:rPr>
        <w:t>.</w:t>
      </w:r>
      <w:r w:rsidR="00394410" w:rsidRPr="00014DC3">
        <w:rPr>
          <w:rFonts w:ascii="Times New Roman" w:eastAsia="Calibri" w:hAnsi="Times New Roman" w:cs="Times New Roman"/>
          <w:color w:val="000000" w:themeColor="text1"/>
          <w:sz w:val="24"/>
          <w:szCs w:val="24"/>
        </w:rPr>
        <w:t xml:space="preserve"> The Boar</w:t>
      </w:r>
      <w:r w:rsidR="00DA5B2D" w:rsidRPr="00014DC3">
        <w:rPr>
          <w:rFonts w:ascii="Times New Roman" w:eastAsia="Calibri" w:hAnsi="Times New Roman" w:cs="Times New Roman"/>
          <w:color w:val="000000" w:themeColor="text1"/>
          <w:sz w:val="24"/>
          <w:szCs w:val="24"/>
        </w:rPr>
        <w:t>d</w:t>
      </w:r>
      <w:r w:rsidR="00394410" w:rsidRPr="00014DC3">
        <w:rPr>
          <w:rFonts w:ascii="Times New Roman" w:eastAsia="Calibri" w:hAnsi="Times New Roman" w:cs="Times New Roman"/>
          <w:color w:val="000000" w:themeColor="text1"/>
          <w:sz w:val="24"/>
          <w:szCs w:val="24"/>
        </w:rPr>
        <w:t xml:space="preserve"> has chosen to adopt the NENA </w:t>
      </w:r>
      <w:r w:rsidR="00BD4079" w:rsidRPr="00014DC3">
        <w:rPr>
          <w:rFonts w:ascii="Times New Roman" w:eastAsia="Calibri" w:hAnsi="Times New Roman" w:cs="Times New Roman"/>
          <w:color w:val="000000" w:themeColor="text1"/>
          <w:sz w:val="24"/>
          <w:szCs w:val="24"/>
        </w:rPr>
        <w:t>Standard</w:t>
      </w:r>
      <w:r w:rsidR="00237509" w:rsidRPr="00014DC3">
        <w:rPr>
          <w:rFonts w:ascii="Times New Roman" w:eastAsia="Calibri" w:hAnsi="Times New Roman" w:cs="Times New Roman"/>
          <w:color w:val="000000" w:themeColor="text1"/>
          <w:sz w:val="24"/>
          <w:szCs w:val="24"/>
        </w:rPr>
        <w:t xml:space="preserve"> </w:t>
      </w:r>
      <w:r w:rsidR="00BD4079" w:rsidRPr="00014DC3">
        <w:rPr>
          <w:rFonts w:ascii="Times New Roman" w:eastAsia="Calibri" w:hAnsi="Times New Roman" w:cs="Times New Roman"/>
          <w:color w:val="000000" w:themeColor="text1"/>
          <w:sz w:val="24"/>
          <w:szCs w:val="24"/>
        </w:rPr>
        <w:t xml:space="preserve">for NG911 GIS Data </w:t>
      </w:r>
      <w:r w:rsidR="00DA5B2D" w:rsidRPr="00014DC3">
        <w:rPr>
          <w:rFonts w:ascii="Times New Roman" w:eastAsia="Calibri" w:hAnsi="Times New Roman" w:cs="Times New Roman"/>
          <w:color w:val="000000" w:themeColor="text1"/>
          <w:sz w:val="24"/>
          <w:szCs w:val="24"/>
        </w:rPr>
        <w:t>M</w:t>
      </w:r>
      <w:r w:rsidR="00BD4079" w:rsidRPr="00014DC3">
        <w:rPr>
          <w:rFonts w:ascii="Times New Roman" w:eastAsia="Calibri" w:hAnsi="Times New Roman" w:cs="Times New Roman"/>
          <w:color w:val="000000" w:themeColor="text1"/>
          <w:sz w:val="24"/>
          <w:szCs w:val="24"/>
        </w:rPr>
        <w:t>odel</w:t>
      </w:r>
      <w:r w:rsidR="00D31A15" w:rsidRPr="00014DC3">
        <w:rPr>
          <w:rFonts w:ascii="Times New Roman" w:eastAsia="Calibri" w:hAnsi="Times New Roman" w:cs="Times New Roman"/>
          <w:color w:val="000000" w:themeColor="text1"/>
          <w:sz w:val="24"/>
          <w:szCs w:val="24"/>
        </w:rPr>
        <w:t xml:space="preserve"> (NENA-STA-006.2-2022) </w:t>
      </w:r>
      <w:r w:rsidR="00BD4079" w:rsidRPr="00014DC3">
        <w:rPr>
          <w:rFonts w:ascii="Times New Roman" w:eastAsia="Calibri" w:hAnsi="Times New Roman" w:cs="Times New Roman"/>
          <w:color w:val="000000" w:themeColor="text1"/>
          <w:sz w:val="24"/>
          <w:szCs w:val="24"/>
        </w:rPr>
        <w:t xml:space="preserve">as </w:t>
      </w:r>
      <w:proofErr w:type="gramStart"/>
      <w:r w:rsidR="00BD4079" w:rsidRPr="00014DC3">
        <w:rPr>
          <w:rFonts w:ascii="Times New Roman" w:eastAsia="Calibri" w:hAnsi="Times New Roman" w:cs="Times New Roman"/>
          <w:color w:val="000000" w:themeColor="text1"/>
          <w:sz w:val="24"/>
          <w:szCs w:val="24"/>
        </w:rPr>
        <w:t>it’s</w:t>
      </w:r>
      <w:proofErr w:type="gramEnd"/>
      <w:r w:rsidR="00BD4079" w:rsidRPr="00014DC3">
        <w:rPr>
          <w:rFonts w:ascii="Times New Roman" w:eastAsia="Calibri" w:hAnsi="Times New Roman" w:cs="Times New Roman"/>
          <w:color w:val="000000" w:themeColor="text1"/>
          <w:sz w:val="24"/>
          <w:szCs w:val="24"/>
        </w:rPr>
        <w:t xml:space="preserve"> GIS data </w:t>
      </w:r>
      <w:r w:rsidR="00DA5B2D" w:rsidRPr="00014DC3">
        <w:rPr>
          <w:rFonts w:ascii="Times New Roman" w:eastAsia="Calibri" w:hAnsi="Times New Roman" w:cs="Times New Roman"/>
          <w:color w:val="000000" w:themeColor="text1"/>
          <w:sz w:val="24"/>
          <w:szCs w:val="24"/>
        </w:rPr>
        <w:t>standard</w:t>
      </w:r>
      <w:r w:rsidR="00BD4079" w:rsidRPr="00014DC3">
        <w:rPr>
          <w:rFonts w:ascii="Times New Roman" w:eastAsia="Calibri" w:hAnsi="Times New Roman" w:cs="Times New Roman"/>
          <w:color w:val="000000" w:themeColor="text1"/>
          <w:sz w:val="24"/>
          <w:szCs w:val="24"/>
        </w:rPr>
        <w:t xml:space="preserve">. </w:t>
      </w:r>
      <w:r w:rsidR="00237509" w:rsidRPr="00014DC3">
        <w:rPr>
          <w:rFonts w:ascii="Times New Roman" w:eastAsia="Calibri" w:hAnsi="Times New Roman" w:cs="Times New Roman"/>
          <w:color w:val="000000" w:themeColor="text1"/>
          <w:sz w:val="24"/>
          <w:szCs w:val="24"/>
        </w:rPr>
        <w:t xml:space="preserve">Board staff, ECD employed GIS professionals, and independent GIS contractors have </w:t>
      </w:r>
      <w:r w:rsidR="00394410" w:rsidRPr="00014DC3">
        <w:rPr>
          <w:rFonts w:ascii="Times New Roman" w:eastAsia="Calibri" w:hAnsi="Times New Roman" w:cs="Times New Roman"/>
          <w:color w:val="000000" w:themeColor="text1"/>
          <w:sz w:val="24"/>
          <w:szCs w:val="24"/>
        </w:rPr>
        <w:t xml:space="preserve">worked to </w:t>
      </w:r>
      <w:r w:rsidR="00237509" w:rsidRPr="00014DC3">
        <w:rPr>
          <w:rFonts w:ascii="Times New Roman" w:eastAsia="Calibri" w:hAnsi="Times New Roman" w:cs="Times New Roman"/>
          <w:color w:val="000000" w:themeColor="text1"/>
          <w:sz w:val="24"/>
          <w:szCs w:val="24"/>
        </w:rPr>
        <w:t>ma</w:t>
      </w:r>
      <w:r w:rsidR="00394410" w:rsidRPr="00014DC3">
        <w:rPr>
          <w:rFonts w:ascii="Times New Roman" w:eastAsia="Calibri" w:hAnsi="Times New Roman" w:cs="Times New Roman"/>
          <w:color w:val="000000" w:themeColor="text1"/>
          <w:sz w:val="24"/>
          <w:szCs w:val="24"/>
        </w:rPr>
        <w:t>k</w:t>
      </w:r>
      <w:r w:rsidR="00237509" w:rsidRPr="00014DC3">
        <w:rPr>
          <w:rFonts w:ascii="Times New Roman" w:eastAsia="Calibri" w:hAnsi="Times New Roman" w:cs="Times New Roman"/>
          <w:color w:val="000000" w:themeColor="text1"/>
          <w:sz w:val="24"/>
          <w:szCs w:val="24"/>
        </w:rPr>
        <w:t xml:space="preserve">e significant progress in remediating </w:t>
      </w:r>
      <w:r w:rsidR="00D31A15" w:rsidRPr="00014DC3">
        <w:rPr>
          <w:rFonts w:ascii="Times New Roman" w:eastAsia="Calibri" w:hAnsi="Times New Roman" w:cs="Times New Roman"/>
          <w:color w:val="000000" w:themeColor="text1"/>
          <w:sz w:val="24"/>
          <w:szCs w:val="24"/>
        </w:rPr>
        <w:t xml:space="preserve">the collected </w:t>
      </w:r>
      <w:r w:rsidR="00237509" w:rsidRPr="00014DC3">
        <w:rPr>
          <w:rFonts w:ascii="Times New Roman" w:eastAsia="Calibri" w:hAnsi="Times New Roman" w:cs="Times New Roman"/>
          <w:color w:val="000000" w:themeColor="text1"/>
          <w:sz w:val="24"/>
          <w:szCs w:val="24"/>
        </w:rPr>
        <w:t>GIS data</w:t>
      </w:r>
      <w:r w:rsidR="00394410" w:rsidRPr="00014DC3">
        <w:rPr>
          <w:rFonts w:ascii="Times New Roman" w:eastAsia="Calibri" w:hAnsi="Times New Roman" w:cs="Times New Roman"/>
          <w:color w:val="000000" w:themeColor="text1"/>
          <w:sz w:val="24"/>
          <w:szCs w:val="24"/>
        </w:rPr>
        <w:t>sets</w:t>
      </w:r>
      <w:r w:rsidR="00237509" w:rsidRPr="00014DC3">
        <w:rPr>
          <w:rFonts w:ascii="Times New Roman" w:eastAsia="Calibri" w:hAnsi="Times New Roman" w:cs="Times New Roman"/>
          <w:color w:val="000000" w:themeColor="text1"/>
          <w:sz w:val="24"/>
          <w:szCs w:val="24"/>
        </w:rPr>
        <w:t xml:space="preserve"> to </w:t>
      </w:r>
      <w:r w:rsidR="00D31A15" w:rsidRPr="00014DC3">
        <w:rPr>
          <w:rFonts w:ascii="Times New Roman" w:eastAsia="Calibri" w:hAnsi="Times New Roman" w:cs="Times New Roman"/>
          <w:color w:val="000000" w:themeColor="text1"/>
          <w:sz w:val="24"/>
          <w:szCs w:val="24"/>
        </w:rPr>
        <w:t>be compliant with the NENA GIS Data Model format</w:t>
      </w:r>
      <w:r w:rsidR="00237509" w:rsidRPr="00014DC3">
        <w:rPr>
          <w:rFonts w:ascii="Times New Roman" w:eastAsia="Calibri" w:hAnsi="Times New Roman" w:cs="Times New Roman"/>
          <w:color w:val="000000" w:themeColor="text1"/>
          <w:sz w:val="24"/>
          <w:szCs w:val="24"/>
        </w:rPr>
        <w:t>.</w:t>
      </w:r>
      <w:r w:rsidR="00DA5B2D" w:rsidRPr="00014DC3">
        <w:rPr>
          <w:rFonts w:ascii="Times New Roman" w:eastAsia="Calibri" w:hAnsi="Times New Roman" w:cs="Times New Roman"/>
          <w:color w:val="000000" w:themeColor="text1"/>
          <w:sz w:val="24"/>
          <w:szCs w:val="24"/>
        </w:rPr>
        <w:t xml:space="preserve"> The Board is also implementing its geospatial call routing platform. To enable this implementation, the GIS Program Office is conducting </w:t>
      </w:r>
      <w:r w:rsidR="00D31A15" w:rsidRPr="00014DC3">
        <w:rPr>
          <w:rFonts w:ascii="Times New Roman" w:eastAsia="Calibri" w:hAnsi="Times New Roman" w:cs="Times New Roman"/>
          <w:color w:val="000000" w:themeColor="text1"/>
          <w:sz w:val="24"/>
          <w:szCs w:val="24"/>
        </w:rPr>
        <w:t>statewide</w:t>
      </w:r>
      <w:r w:rsidR="00DA5B2D" w:rsidRPr="00014DC3">
        <w:rPr>
          <w:rFonts w:ascii="Times New Roman" w:eastAsia="Calibri" w:hAnsi="Times New Roman" w:cs="Times New Roman"/>
          <w:color w:val="000000" w:themeColor="text1"/>
          <w:sz w:val="24"/>
          <w:szCs w:val="24"/>
        </w:rPr>
        <w:t xml:space="preserve"> boundary facilitation. This process will allow the ECDs to determine where there are spatial gaps and overlaps in their respective </w:t>
      </w:r>
      <w:r w:rsidR="00D31A15" w:rsidRPr="00014DC3">
        <w:rPr>
          <w:rFonts w:ascii="Times New Roman" w:eastAsia="Calibri" w:hAnsi="Times New Roman" w:cs="Times New Roman"/>
          <w:color w:val="000000" w:themeColor="text1"/>
          <w:sz w:val="24"/>
          <w:szCs w:val="24"/>
        </w:rPr>
        <w:t>PSAP</w:t>
      </w:r>
      <w:r w:rsidR="00DA5B2D" w:rsidRPr="00014DC3">
        <w:rPr>
          <w:rFonts w:ascii="Times New Roman" w:eastAsia="Calibri" w:hAnsi="Times New Roman" w:cs="Times New Roman"/>
          <w:color w:val="000000" w:themeColor="text1"/>
          <w:sz w:val="24"/>
          <w:szCs w:val="24"/>
        </w:rPr>
        <w:t xml:space="preserve"> boundaries. Districts then amend these boundaries to generate a topologically seamless </w:t>
      </w:r>
      <w:r w:rsidR="00AB5300" w:rsidRPr="00014DC3">
        <w:rPr>
          <w:rFonts w:ascii="Times New Roman" w:eastAsia="Calibri" w:hAnsi="Times New Roman" w:cs="Times New Roman"/>
          <w:color w:val="000000" w:themeColor="text1"/>
          <w:sz w:val="24"/>
          <w:szCs w:val="24"/>
        </w:rPr>
        <w:t>statewide</w:t>
      </w:r>
      <w:r w:rsidR="00DA5B2D" w:rsidRPr="00014DC3">
        <w:rPr>
          <w:rFonts w:ascii="Times New Roman" w:eastAsia="Calibri" w:hAnsi="Times New Roman" w:cs="Times New Roman"/>
          <w:color w:val="000000" w:themeColor="text1"/>
          <w:sz w:val="24"/>
          <w:szCs w:val="24"/>
        </w:rPr>
        <w:t xml:space="preserve"> </w:t>
      </w:r>
      <w:r w:rsidR="00D31A15" w:rsidRPr="00014DC3">
        <w:rPr>
          <w:rFonts w:ascii="Times New Roman" w:eastAsia="Calibri" w:hAnsi="Times New Roman" w:cs="Times New Roman"/>
          <w:color w:val="000000" w:themeColor="text1"/>
          <w:sz w:val="24"/>
          <w:szCs w:val="24"/>
        </w:rPr>
        <w:t>PSAP</w:t>
      </w:r>
      <w:r w:rsidR="00DA5B2D" w:rsidRPr="00014DC3">
        <w:rPr>
          <w:rFonts w:ascii="Times New Roman" w:eastAsia="Calibri" w:hAnsi="Times New Roman" w:cs="Times New Roman"/>
          <w:color w:val="000000" w:themeColor="text1"/>
          <w:sz w:val="24"/>
          <w:szCs w:val="24"/>
        </w:rPr>
        <w:t xml:space="preserve"> boundary layer.</w:t>
      </w:r>
    </w:p>
    <w:p w14:paraId="34B66058" w14:textId="2F272512" w:rsidR="00CE29D3" w:rsidRPr="00014DC3" w:rsidRDefault="00CE29D3" w:rsidP="00D16462">
      <w:pPr>
        <w:spacing w:before="240" w:after="240" w:line="240" w:lineRule="auto"/>
        <w:jc w:val="both"/>
        <w:rPr>
          <w:rFonts w:ascii="Times New Roman" w:eastAsia="Calibri" w:hAnsi="Times New Roman" w:cs="Times New Roman"/>
          <w:b/>
          <w:bCs/>
          <w:color w:val="000000" w:themeColor="text1"/>
          <w:sz w:val="24"/>
          <w:szCs w:val="24"/>
        </w:rPr>
      </w:pPr>
      <w:r w:rsidRPr="00014DC3">
        <w:rPr>
          <w:rFonts w:ascii="Times New Roman" w:eastAsia="Calibri" w:hAnsi="Times New Roman" w:cs="Times New Roman"/>
          <w:b/>
          <w:bCs/>
          <w:color w:val="000000" w:themeColor="text1"/>
          <w:sz w:val="24"/>
          <w:szCs w:val="24"/>
        </w:rPr>
        <w:t>GIS Data Validation and Remediation:</w:t>
      </w:r>
    </w:p>
    <w:p w14:paraId="5C0B5FC2" w14:textId="10A3E555" w:rsidR="00685D1E" w:rsidRPr="00014DC3" w:rsidRDefault="00CE29D3" w:rsidP="00D16462">
      <w:pPr>
        <w:spacing w:before="240" w:after="240" w:line="240" w:lineRule="auto"/>
        <w:jc w:val="both"/>
        <w:rPr>
          <w:rFonts w:ascii="Times New Roman" w:eastAsia="Calibri" w:hAnsi="Times New Roman" w:cs="Times New Roman"/>
          <w:color w:val="000000" w:themeColor="text1"/>
          <w:sz w:val="24"/>
          <w:szCs w:val="24"/>
        </w:rPr>
      </w:pPr>
      <w:r w:rsidRPr="00014DC3">
        <w:rPr>
          <w:rFonts w:ascii="Times New Roman" w:eastAsia="Calibri" w:hAnsi="Times New Roman" w:cs="Times New Roman"/>
          <w:color w:val="000000" w:themeColor="text1"/>
          <w:sz w:val="24"/>
          <w:szCs w:val="24"/>
        </w:rPr>
        <w:t xml:space="preserve">The Board is seeking a GIS </w:t>
      </w:r>
      <w:r w:rsidR="00C63C74" w:rsidRPr="00014DC3">
        <w:rPr>
          <w:rFonts w:ascii="Times New Roman" w:eastAsia="Calibri" w:hAnsi="Times New Roman" w:cs="Times New Roman"/>
          <w:color w:val="000000" w:themeColor="text1"/>
          <w:sz w:val="24"/>
          <w:szCs w:val="24"/>
        </w:rPr>
        <w:t xml:space="preserve">data </w:t>
      </w:r>
      <w:r w:rsidRPr="00014DC3">
        <w:rPr>
          <w:rFonts w:ascii="Times New Roman" w:eastAsia="Calibri" w:hAnsi="Times New Roman" w:cs="Times New Roman"/>
          <w:color w:val="000000" w:themeColor="text1"/>
          <w:sz w:val="24"/>
          <w:szCs w:val="24"/>
        </w:rPr>
        <w:t>validation solution</w:t>
      </w:r>
      <w:r w:rsidR="00C63C74" w:rsidRPr="00014DC3">
        <w:rPr>
          <w:rFonts w:ascii="Times New Roman" w:eastAsia="Calibri" w:hAnsi="Times New Roman" w:cs="Times New Roman"/>
          <w:color w:val="000000" w:themeColor="text1"/>
          <w:sz w:val="24"/>
          <w:szCs w:val="24"/>
        </w:rPr>
        <w:t xml:space="preserve"> that will assess the current state of an ECD’s GIS data as compared to NENA’s multiple standards and informational documents pertaining to the provisioning and maintenance of GIS data in a fully complaint NG911 </w:t>
      </w:r>
      <w:r w:rsidR="00140AC3" w:rsidRPr="00014DC3">
        <w:rPr>
          <w:rFonts w:ascii="Times New Roman" w:eastAsia="Calibri" w:hAnsi="Times New Roman" w:cs="Times New Roman"/>
          <w:color w:val="000000" w:themeColor="text1"/>
          <w:sz w:val="24"/>
          <w:szCs w:val="24"/>
        </w:rPr>
        <w:t>environment</w:t>
      </w:r>
      <w:r w:rsidR="00C63C74" w:rsidRPr="00014DC3">
        <w:rPr>
          <w:rFonts w:ascii="Times New Roman" w:eastAsia="Calibri" w:hAnsi="Times New Roman" w:cs="Times New Roman"/>
          <w:color w:val="000000" w:themeColor="text1"/>
          <w:sz w:val="24"/>
          <w:szCs w:val="24"/>
        </w:rPr>
        <w:t>.</w:t>
      </w:r>
      <w:r w:rsidR="00685D1E" w:rsidRPr="00014DC3">
        <w:rPr>
          <w:rFonts w:ascii="Times New Roman" w:eastAsia="Calibri" w:hAnsi="Times New Roman" w:cs="Times New Roman"/>
          <w:color w:val="000000" w:themeColor="text1"/>
          <w:sz w:val="24"/>
          <w:szCs w:val="24"/>
        </w:rPr>
        <w:t xml:space="preserve"> This solution should be internet based, run both internal and cross-jurisdictional validations, and provide validation mark-ups for data remediation.  </w:t>
      </w:r>
      <w:r w:rsidR="009E24C0" w:rsidRPr="00014DC3">
        <w:rPr>
          <w:rFonts w:ascii="Times New Roman" w:eastAsia="Calibri" w:hAnsi="Times New Roman" w:cs="Times New Roman"/>
          <w:color w:val="000000" w:themeColor="text1"/>
          <w:sz w:val="24"/>
          <w:szCs w:val="24"/>
        </w:rPr>
        <w:t xml:space="preserve"> </w:t>
      </w:r>
    </w:p>
    <w:p w14:paraId="40CFDB9E" w14:textId="7DDCF0E6" w:rsidR="00685D1E" w:rsidRPr="00014DC3" w:rsidRDefault="00685D1E" w:rsidP="00D16462">
      <w:pPr>
        <w:spacing w:before="240" w:after="240" w:line="240" w:lineRule="auto"/>
        <w:jc w:val="both"/>
        <w:rPr>
          <w:rFonts w:ascii="Times New Roman" w:eastAsia="Calibri" w:hAnsi="Times New Roman" w:cs="Times New Roman"/>
          <w:b/>
          <w:bCs/>
          <w:color w:val="000000" w:themeColor="text1"/>
          <w:sz w:val="24"/>
          <w:szCs w:val="24"/>
        </w:rPr>
      </w:pPr>
      <w:r w:rsidRPr="00014DC3">
        <w:rPr>
          <w:rFonts w:ascii="Times New Roman" w:eastAsia="Calibri" w:hAnsi="Times New Roman" w:cs="Times New Roman"/>
          <w:b/>
          <w:bCs/>
          <w:color w:val="000000" w:themeColor="text1"/>
          <w:sz w:val="24"/>
          <w:szCs w:val="24"/>
        </w:rPr>
        <w:t>Impact</w:t>
      </w:r>
    </w:p>
    <w:p w14:paraId="4107386B" w14:textId="441CFC14" w:rsidR="00CE29D3" w:rsidRPr="00014DC3" w:rsidRDefault="00685D1E" w:rsidP="00D16462">
      <w:pPr>
        <w:spacing w:before="240" w:after="240" w:line="240" w:lineRule="auto"/>
        <w:jc w:val="both"/>
        <w:rPr>
          <w:rFonts w:ascii="Times New Roman" w:eastAsia="Calibri" w:hAnsi="Times New Roman" w:cs="Times New Roman"/>
          <w:color w:val="000000" w:themeColor="text1"/>
          <w:sz w:val="24"/>
          <w:szCs w:val="24"/>
        </w:rPr>
      </w:pPr>
      <w:r w:rsidRPr="00014DC3">
        <w:rPr>
          <w:rFonts w:ascii="Times New Roman" w:eastAsia="Calibri" w:hAnsi="Times New Roman" w:cs="Times New Roman"/>
          <w:color w:val="000000" w:themeColor="text1"/>
          <w:sz w:val="24"/>
          <w:szCs w:val="24"/>
        </w:rPr>
        <w:t xml:space="preserve">The impact of this project is to continue the Board’s mission of remediating the entirety of the statewide collected GIS datasets into a seamless deliverable capable of meeting the needs of the Board </w:t>
      </w:r>
      <w:r w:rsidR="00014DC3" w:rsidRPr="00014DC3">
        <w:rPr>
          <w:rStyle w:val="cf01"/>
          <w:rFonts w:ascii="Times New Roman" w:hAnsi="Times New Roman" w:cs="Times New Roman"/>
          <w:color w:val="000000" w:themeColor="text1"/>
          <w:sz w:val="24"/>
          <w:szCs w:val="24"/>
        </w:rPr>
        <w:t>and</w:t>
      </w:r>
      <w:r w:rsidR="00717E90">
        <w:rPr>
          <w:rStyle w:val="cf01"/>
          <w:rFonts w:ascii="Times New Roman" w:hAnsi="Times New Roman" w:cs="Times New Roman"/>
          <w:color w:val="000000" w:themeColor="text1"/>
          <w:sz w:val="24"/>
          <w:szCs w:val="24"/>
        </w:rPr>
        <w:t xml:space="preserve"> the</w:t>
      </w:r>
      <w:r w:rsidR="00014DC3" w:rsidRPr="00014DC3">
        <w:rPr>
          <w:rStyle w:val="cf01"/>
          <w:rFonts w:ascii="Times New Roman" w:hAnsi="Times New Roman" w:cs="Times New Roman"/>
          <w:color w:val="000000" w:themeColor="text1"/>
          <w:sz w:val="24"/>
          <w:szCs w:val="24"/>
        </w:rPr>
        <w:t xml:space="preserve"> </w:t>
      </w:r>
      <w:r w:rsidR="00717E90">
        <w:rPr>
          <w:rStyle w:val="cf01"/>
          <w:rFonts w:ascii="Times New Roman" w:hAnsi="Times New Roman" w:cs="Times New Roman"/>
          <w:color w:val="000000" w:themeColor="text1"/>
          <w:sz w:val="24"/>
          <w:szCs w:val="24"/>
        </w:rPr>
        <w:t>ECRF/</w:t>
      </w:r>
      <w:r w:rsidR="00014DC3" w:rsidRPr="00014DC3">
        <w:rPr>
          <w:rStyle w:val="cf01"/>
          <w:rFonts w:ascii="Times New Roman" w:hAnsi="Times New Roman" w:cs="Times New Roman"/>
          <w:color w:val="000000" w:themeColor="text1"/>
          <w:sz w:val="24"/>
          <w:szCs w:val="24"/>
        </w:rPr>
        <w:t>LVF as part of ANGEN's core functions/services</w:t>
      </w:r>
      <w:r w:rsidR="005858ED" w:rsidRPr="00014DC3">
        <w:rPr>
          <w:rFonts w:ascii="Times New Roman" w:eastAsia="Calibri" w:hAnsi="Times New Roman" w:cs="Times New Roman"/>
          <w:color w:val="000000" w:themeColor="text1"/>
          <w:sz w:val="24"/>
          <w:szCs w:val="24"/>
        </w:rPr>
        <w:t xml:space="preserve"> and all other NG911 functions deployed by the Board</w:t>
      </w:r>
      <w:r w:rsidRPr="00014DC3">
        <w:rPr>
          <w:rFonts w:ascii="Times New Roman" w:eastAsia="Calibri" w:hAnsi="Times New Roman" w:cs="Times New Roman"/>
          <w:color w:val="000000" w:themeColor="text1"/>
          <w:sz w:val="24"/>
          <w:szCs w:val="24"/>
        </w:rPr>
        <w:t xml:space="preserve">. </w:t>
      </w:r>
    </w:p>
    <w:p w14:paraId="0C545F60" w14:textId="44BA6870" w:rsidR="00685D1E" w:rsidRPr="00014DC3" w:rsidRDefault="00685D1E" w:rsidP="00D16462">
      <w:pPr>
        <w:spacing w:before="240" w:after="240" w:line="240" w:lineRule="auto"/>
        <w:jc w:val="both"/>
        <w:rPr>
          <w:rFonts w:ascii="Times New Roman" w:eastAsia="Calibri" w:hAnsi="Times New Roman" w:cs="Times New Roman"/>
          <w:b/>
          <w:bCs/>
          <w:color w:val="000000" w:themeColor="text1"/>
          <w:sz w:val="24"/>
          <w:szCs w:val="24"/>
        </w:rPr>
      </w:pPr>
      <w:r w:rsidRPr="00014DC3">
        <w:rPr>
          <w:rFonts w:ascii="Times New Roman" w:eastAsia="Calibri" w:hAnsi="Times New Roman" w:cs="Times New Roman"/>
          <w:b/>
          <w:bCs/>
          <w:color w:val="000000" w:themeColor="text1"/>
          <w:sz w:val="24"/>
          <w:szCs w:val="24"/>
        </w:rPr>
        <w:t>Timeline</w:t>
      </w:r>
    </w:p>
    <w:p w14:paraId="0EC02304" w14:textId="67F9F9CD" w:rsidR="00685D1E" w:rsidRPr="00014DC3" w:rsidRDefault="00685D1E" w:rsidP="00D16462">
      <w:pPr>
        <w:spacing w:before="240" w:after="240" w:line="240" w:lineRule="auto"/>
        <w:jc w:val="both"/>
        <w:rPr>
          <w:rFonts w:ascii="Times New Roman" w:eastAsia="Calibri" w:hAnsi="Times New Roman" w:cs="Times New Roman"/>
          <w:color w:val="000000" w:themeColor="text1"/>
          <w:sz w:val="24"/>
          <w:szCs w:val="24"/>
        </w:rPr>
      </w:pPr>
      <w:r w:rsidRPr="00014DC3">
        <w:rPr>
          <w:rFonts w:ascii="Times New Roman" w:eastAsia="Calibri" w:hAnsi="Times New Roman" w:cs="Times New Roman"/>
          <w:color w:val="000000" w:themeColor="text1"/>
          <w:sz w:val="24"/>
          <w:szCs w:val="24"/>
        </w:rPr>
        <w:t xml:space="preserve">This project will begin immediately as by the time of the awarding of the RFP the Board will be geo-routing all wireless calls through their ECRF. It is imperative that the vendor’s solution be ready to implement at the signing of the contract to support </w:t>
      </w:r>
      <w:r w:rsidR="005858ED" w:rsidRPr="00014DC3">
        <w:rPr>
          <w:rFonts w:ascii="Times New Roman" w:eastAsia="Calibri" w:hAnsi="Times New Roman" w:cs="Times New Roman"/>
          <w:color w:val="000000" w:themeColor="text1"/>
          <w:sz w:val="24"/>
          <w:szCs w:val="24"/>
        </w:rPr>
        <w:t>the</w:t>
      </w:r>
      <w:r w:rsidRPr="00014DC3">
        <w:rPr>
          <w:rFonts w:ascii="Times New Roman" w:eastAsia="Calibri" w:hAnsi="Times New Roman" w:cs="Times New Roman"/>
          <w:color w:val="000000" w:themeColor="text1"/>
          <w:sz w:val="24"/>
          <w:szCs w:val="24"/>
        </w:rPr>
        <w:t xml:space="preserve"> immediate needs of </w:t>
      </w:r>
      <w:r w:rsidR="005858ED" w:rsidRPr="00014DC3">
        <w:rPr>
          <w:rFonts w:ascii="Times New Roman" w:eastAsia="Calibri" w:hAnsi="Times New Roman" w:cs="Times New Roman"/>
          <w:color w:val="000000" w:themeColor="text1"/>
          <w:sz w:val="24"/>
          <w:szCs w:val="24"/>
        </w:rPr>
        <w:t xml:space="preserve">any </w:t>
      </w:r>
      <w:r w:rsidRPr="00014DC3">
        <w:rPr>
          <w:rFonts w:ascii="Times New Roman" w:eastAsia="Calibri" w:hAnsi="Times New Roman" w:cs="Times New Roman"/>
          <w:color w:val="000000" w:themeColor="text1"/>
          <w:sz w:val="24"/>
          <w:szCs w:val="24"/>
        </w:rPr>
        <w:t xml:space="preserve">boundary shifts </w:t>
      </w:r>
      <w:r w:rsidR="005858ED" w:rsidRPr="00014DC3">
        <w:rPr>
          <w:rFonts w:ascii="Times New Roman" w:eastAsia="Calibri" w:hAnsi="Times New Roman" w:cs="Times New Roman"/>
          <w:color w:val="000000" w:themeColor="text1"/>
          <w:sz w:val="24"/>
          <w:szCs w:val="24"/>
        </w:rPr>
        <w:t>that may arise</w:t>
      </w:r>
      <w:r w:rsidR="009A07B1" w:rsidRPr="00014DC3">
        <w:rPr>
          <w:rFonts w:ascii="Times New Roman" w:eastAsia="Calibri" w:hAnsi="Times New Roman" w:cs="Times New Roman"/>
          <w:color w:val="000000" w:themeColor="text1"/>
          <w:sz w:val="24"/>
          <w:szCs w:val="24"/>
        </w:rPr>
        <w:t>,</w:t>
      </w:r>
      <w:r w:rsidR="005858ED" w:rsidRPr="00014DC3">
        <w:rPr>
          <w:rFonts w:ascii="Times New Roman" w:eastAsia="Calibri" w:hAnsi="Times New Roman" w:cs="Times New Roman"/>
          <w:color w:val="000000" w:themeColor="text1"/>
          <w:sz w:val="24"/>
          <w:szCs w:val="24"/>
        </w:rPr>
        <w:t xml:space="preserve"> potentially impacting call routing. </w:t>
      </w:r>
      <w:r w:rsidR="00E22BA6" w:rsidRPr="00014DC3">
        <w:rPr>
          <w:rFonts w:ascii="Times New Roman" w:eastAsia="Calibri" w:hAnsi="Times New Roman" w:cs="Times New Roman"/>
          <w:color w:val="000000" w:themeColor="text1"/>
          <w:sz w:val="24"/>
          <w:szCs w:val="24"/>
        </w:rPr>
        <w:t xml:space="preserve">This project will run through the extent of the contract period. </w:t>
      </w:r>
    </w:p>
    <w:p w14:paraId="41511D37" w14:textId="6A80011E" w:rsidR="00A36B45" w:rsidRPr="00166F70" w:rsidRDefault="00A36B45" w:rsidP="00D16462">
      <w:pPr>
        <w:spacing w:before="240" w:after="240" w:line="240" w:lineRule="auto"/>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 xml:space="preserve">GIS </w:t>
      </w:r>
      <w:r w:rsidR="00B931DA" w:rsidRPr="00166F70">
        <w:rPr>
          <w:rFonts w:ascii="Times New Roman" w:eastAsia="Calibri" w:hAnsi="Times New Roman" w:cs="Times New Roman"/>
          <w:b/>
          <w:bCs/>
          <w:sz w:val="24"/>
          <w:szCs w:val="24"/>
        </w:rPr>
        <w:t>D</w:t>
      </w:r>
      <w:r w:rsidRPr="00166F70">
        <w:rPr>
          <w:rFonts w:ascii="Times New Roman" w:eastAsia="Calibri" w:hAnsi="Times New Roman" w:cs="Times New Roman"/>
          <w:b/>
          <w:bCs/>
          <w:sz w:val="24"/>
          <w:szCs w:val="24"/>
        </w:rPr>
        <w:t xml:space="preserve">atabase </w:t>
      </w:r>
      <w:r w:rsidR="00B931DA" w:rsidRPr="00166F70">
        <w:rPr>
          <w:rFonts w:ascii="Times New Roman" w:eastAsia="Calibri" w:hAnsi="Times New Roman" w:cs="Times New Roman"/>
          <w:b/>
          <w:bCs/>
          <w:sz w:val="24"/>
          <w:szCs w:val="24"/>
        </w:rPr>
        <w:t>A</w:t>
      </w:r>
      <w:r w:rsidRPr="00166F70">
        <w:rPr>
          <w:rFonts w:ascii="Times New Roman" w:eastAsia="Calibri" w:hAnsi="Times New Roman" w:cs="Times New Roman"/>
          <w:b/>
          <w:bCs/>
          <w:sz w:val="24"/>
          <w:szCs w:val="24"/>
        </w:rPr>
        <w:t>dministration</w:t>
      </w:r>
      <w:r w:rsidR="0044078A">
        <w:rPr>
          <w:rFonts w:ascii="Times New Roman" w:eastAsia="Calibri" w:hAnsi="Times New Roman" w:cs="Times New Roman"/>
          <w:b/>
          <w:bCs/>
          <w:sz w:val="24"/>
          <w:szCs w:val="24"/>
        </w:rPr>
        <w:t>:</w:t>
      </w:r>
    </w:p>
    <w:p w14:paraId="37E575CE" w14:textId="47AA613C" w:rsidR="00A36B45" w:rsidRPr="00166F70" w:rsidRDefault="00E22BA6" w:rsidP="00D16462">
      <w:pPr>
        <w:spacing w:before="240" w:after="240" w:line="240" w:lineRule="auto"/>
        <w:jc w:val="both"/>
        <w:rPr>
          <w:rFonts w:ascii="Times New Roman" w:eastAsia="Calibri" w:hAnsi="Times New Roman" w:cs="Times New Roman"/>
          <w:sz w:val="24"/>
          <w:szCs w:val="24"/>
        </w:rPr>
      </w:pPr>
      <w:r w:rsidRPr="00014DC3">
        <w:rPr>
          <w:rFonts w:ascii="Times New Roman" w:eastAsia="Calibri" w:hAnsi="Times New Roman" w:cs="Times New Roman"/>
          <w:color w:val="000000" w:themeColor="text1"/>
          <w:sz w:val="24"/>
          <w:szCs w:val="24"/>
        </w:rPr>
        <w:t xml:space="preserve">This project </w:t>
      </w:r>
      <w:r w:rsidR="00A36B45" w:rsidRPr="00014DC3">
        <w:rPr>
          <w:rFonts w:ascii="Times New Roman" w:eastAsia="Calibri" w:hAnsi="Times New Roman" w:cs="Times New Roman"/>
          <w:color w:val="000000" w:themeColor="text1"/>
          <w:sz w:val="24"/>
          <w:szCs w:val="24"/>
        </w:rPr>
        <w:t xml:space="preserve">will </w:t>
      </w:r>
      <w:r w:rsidR="00A36B45" w:rsidRPr="00166F70">
        <w:rPr>
          <w:rFonts w:ascii="Times New Roman" w:eastAsia="Calibri" w:hAnsi="Times New Roman" w:cs="Times New Roman"/>
          <w:sz w:val="24"/>
          <w:szCs w:val="24"/>
        </w:rPr>
        <w:t xml:space="preserve">be performed as two linked stages of development and administration. The first stage will focus on the development of the Location Information System (LIS) database(s) that will be used to replace the ALI system. Working with the ANGEN Service Provider, the Board will gather the ALI records and ensure that the format structure meets the appropriate standards. This effort will allow for the replacement of legacy ALI at the PSAPs and use ANGEN to perform the delivery of location to the PSAP with the call. </w:t>
      </w:r>
    </w:p>
    <w:p w14:paraId="1FF96C78" w14:textId="1D20E410" w:rsidR="00A36B45" w:rsidRPr="00166F70" w:rsidRDefault="00A36B45"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lastRenderedPageBreak/>
        <w:t xml:space="preserve">During this process the Board, ANGEN Service Provider and potentially a GIS contractor will conduct analysis of </w:t>
      </w:r>
      <w:r w:rsidR="00E22BA6" w:rsidRPr="00166F70">
        <w:rPr>
          <w:rFonts w:ascii="Times New Roman" w:eastAsia="Calibri" w:hAnsi="Times New Roman" w:cs="Times New Roman"/>
          <w:sz w:val="24"/>
          <w:szCs w:val="24"/>
        </w:rPr>
        <w:t>all</w:t>
      </w:r>
      <w:r w:rsidRPr="00166F70">
        <w:rPr>
          <w:rFonts w:ascii="Times New Roman" w:eastAsia="Calibri" w:hAnsi="Times New Roman" w:cs="Times New Roman"/>
          <w:sz w:val="24"/>
          <w:szCs w:val="24"/>
        </w:rPr>
        <w:t xml:space="preserve"> the data available from the PSAPs. This will involve the reconciliation of the ALI, MSAG and GIS files to develop the standardized format and data structure. Discrepancies that are identified due to errors of one of the systems (ALI, MSAG or GIS) will be </w:t>
      </w:r>
      <w:r w:rsidR="00262D10" w:rsidRPr="00166F70">
        <w:rPr>
          <w:rFonts w:ascii="Times New Roman" w:eastAsia="Calibri" w:hAnsi="Times New Roman" w:cs="Times New Roman"/>
          <w:sz w:val="24"/>
          <w:szCs w:val="24"/>
        </w:rPr>
        <w:t>referred</w:t>
      </w:r>
      <w:r w:rsidRPr="00166F70">
        <w:rPr>
          <w:rFonts w:ascii="Times New Roman" w:eastAsia="Calibri" w:hAnsi="Times New Roman" w:cs="Times New Roman"/>
          <w:sz w:val="24"/>
          <w:szCs w:val="24"/>
        </w:rPr>
        <w:t xml:space="preserve"> to the PSAP GIS manager for correction.</w:t>
      </w:r>
    </w:p>
    <w:p w14:paraId="5492F003" w14:textId="0E8A5A5E" w:rsidR="00A36B45" w:rsidRPr="00166F70" w:rsidRDefault="00A36B45"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second stage will be the implementation of a Statewide GIS System for all PSAPs. The GIS files will </w:t>
      </w:r>
      <w:r w:rsidR="00262D10" w:rsidRPr="00166F70">
        <w:rPr>
          <w:rFonts w:ascii="Times New Roman" w:eastAsia="Calibri" w:hAnsi="Times New Roman" w:cs="Times New Roman"/>
          <w:sz w:val="24"/>
          <w:szCs w:val="24"/>
        </w:rPr>
        <w:t>be in</w:t>
      </w:r>
      <w:r w:rsidRPr="00166F70">
        <w:rPr>
          <w:rFonts w:ascii="Times New Roman" w:eastAsia="Calibri" w:hAnsi="Times New Roman" w:cs="Times New Roman"/>
          <w:sz w:val="24"/>
          <w:szCs w:val="24"/>
        </w:rPr>
        <w:t xml:space="preserve"> a centralized system that PSAPs can access to maintain and manage the data. The Board will ensure that training and support is provided to the PSAPs to allow ongoing database management of the location information. </w:t>
      </w:r>
    </w:p>
    <w:p w14:paraId="1B56BD2C" w14:textId="59B6CAE7" w:rsidR="00A36B45" w:rsidRPr="00166F70" w:rsidRDefault="00A36B45" w:rsidP="00D16462">
      <w:pPr>
        <w:spacing w:before="240" w:after="240" w:line="240" w:lineRule="auto"/>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Impact</w:t>
      </w:r>
    </w:p>
    <w:p w14:paraId="6A9CD23C" w14:textId="504A51EA" w:rsidR="00A36B45" w:rsidRPr="00166F70" w:rsidRDefault="00A36B45" w:rsidP="00D16462">
      <w:pPr>
        <w:spacing w:before="240" w:after="240" w:line="240" w:lineRule="auto"/>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impact of developing the GIS platform ensures that all PSAPs utilize a consistent, standardized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database. Furthermore, the management of the database will be centralized with common tools and processes. Once the GIS platform is completed, ANGEN can fully implement </w:t>
      </w:r>
      <w:r w:rsidRPr="003A647E">
        <w:rPr>
          <w:rFonts w:ascii="Times New Roman" w:eastAsia="Calibri" w:hAnsi="Times New Roman" w:cs="Times New Roman"/>
          <w:color w:val="000000" w:themeColor="text1"/>
          <w:sz w:val="24"/>
          <w:szCs w:val="24"/>
        </w:rPr>
        <w:t>the</w:t>
      </w:r>
      <w:r w:rsidR="00E22BA6" w:rsidRPr="003A647E">
        <w:rPr>
          <w:rFonts w:ascii="Times New Roman" w:eastAsia="Calibri" w:hAnsi="Times New Roman" w:cs="Times New Roman"/>
          <w:color w:val="000000" w:themeColor="text1"/>
          <w:sz w:val="24"/>
          <w:szCs w:val="24"/>
        </w:rPr>
        <w:t xml:space="preserve"> ECRF/LVF</w:t>
      </w:r>
      <w:r w:rsidRPr="003A647E">
        <w:rPr>
          <w:rFonts w:ascii="Times New Roman" w:eastAsia="Calibri" w:hAnsi="Times New Roman" w:cs="Times New Roman"/>
          <w:color w:val="000000" w:themeColor="text1"/>
          <w:sz w:val="24"/>
          <w:szCs w:val="24"/>
        </w:rPr>
        <w:t xml:space="preserve"> </w:t>
      </w:r>
      <w:r w:rsidRPr="00166F70">
        <w:rPr>
          <w:rFonts w:ascii="Times New Roman" w:eastAsia="Calibri" w:hAnsi="Times New Roman" w:cs="Times New Roman"/>
          <w:sz w:val="24"/>
          <w:szCs w:val="24"/>
        </w:rPr>
        <w:t xml:space="preserve">and NG911 call routing system. Additional impacts include the ability to access GIS information for all PSAPs across the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 (with proper authorization) between PSAPs.</w:t>
      </w:r>
    </w:p>
    <w:p w14:paraId="79740B3E" w14:textId="77777777" w:rsidR="00D55315" w:rsidRPr="00166F70" w:rsidRDefault="00D55315" w:rsidP="00D16462">
      <w:pPr>
        <w:spacing w:before="240" w:after="240" w:line="240" w:lineRule="auto"/>
        <w:jc w:val="both"/>
        <w:rPr>
          <w:rFonts w:ascii="Times New Roman" w:eastAsia="Calibri" w:hAnsi="Times New Roman" w:cs="Times New Roman"/>
          <w:b/>
          <w:bCs/>
          <w:sz w:val="24"/>
          <w:szCs w:val="24"/>
        </w:rPr>
      </w:pPr>
      <w:r w:rsidRPr="00166F70">
        <w:rPr>
          <w:rFonts w:ascii="Times New Roman" w:eastAsia="Calibri" w:hAnsi="Times New Roman" w:cs="Times New Roman"/>
          <w:b/>
          <w:bCs/>
          <w:sz w:val="24"/>
          <w:szCs w:val="24"/>
        </w:rPr>
        <w:t>Timeline</w:t>
      </w:r>
    </w:p>
    <w:p w14:paraId="4A9C83FD" w14:textId="0D836898" w:rsidR="00A36B45" w:rsidRDefault="00B05C74" w:rsidP="00D16462">
      <w:pPr>
        <w:spacing w:before="240" w:after="240" w:line="240" w:lineRule="auto"/>
        <w:jc w:val="both"/>
        <w:rPr>
          <w:rFonts w:ascii="Times New Roman" w:eastAsia="Calibri" w:hAnsi="Times New Roman" w:cs="Times New Roman"/>
          <w:strike/>
          <w:sz w:val="24"/>
          <w:szCs w:val="24"/>
        </w:rPr>
      </w:pPr>
      <w:r w:rsidRPr="0083159F">
        <w:rPr>
          <w:rFonts w:ascii="Times New Roman" w:eastAsia="Calibri" w:hAnsi="Times New Roman" w:cs="Times New Roman"/>
          <w:color w:val="000000" w:themeColor="text1"/>
          <w:sz w:val="24"/>
          <w:szCs w:val="24"/>
        </w:rPr>
        <w:t>These projects will run through the extent of the contract period.</w:t>
      </w:r>
      <w:r w:rsidR="004820CA" w:rsidRPr="0083159F">
        <w:rPr>
          <w:rFonts w:ascii="Times New Roman" w:eastAsia="Calibri" w:hAnsi="Times New Roman" w:cs="Times New Roman"/>
          <w:color w:val="000000" w:themeColor="text1"/>
          <w:sz w:val="24"/>
          <w:szCs w:val="24"/>
        </w:rPr>
        <w:t xml:space="preserve"> </w:t>
      </w:r>
      <w:r w:rsidR="00DA2773" w:rsidRPr="00014DC3">
        <w:rPr>
          <w:rFonts w:ascii="Times New Roman" w:eastAsia="Calibri" w:hAnsi="Times New Roman" w:cs="Times New Roman"/>
          <w:color w:val="000000" w:themeColor="text1"/>
          <w:sz w:val="24"/>
          <w:szCs w:val="24"/>
        </w:rPr>
        <w:t>This project will begin immediately as by the time of the awarding</w:t>
      </w:r>
      <w:r w:rsidR="00DA2773">
        <w:rPr>
          <w:rFonts w:ascii="Times New Roman" w:eastAsia="Calibri" w:hAnsi="Times New Roman" w:cs="Times New Roman"/>
          <w:color w:val="000000" w:themeColor="text1"/>
          <w:sz w:val="24"/>
          <w:szCs w:val="24"/>
        </w:rPr>
        <w:t xml:space="preserve"> the needs of the core service</w:t>
      </w:r>
      <w:r w:rsidR="009F77FE">
        <w:rPr>
          <w:rFonts w:ascii="Times New Roman" w:eastAsia="Calibri" w:hAnsi="Times New Roman" w:cs="Times New Roman"/>
          <w:color w:val="000000" w:themeColor="text1"/>
          <w:sz w:val="24"/>
          <w:szCs w:val="24"/>
        </w:rPr>
        <w:t>s</w:t>
      </w:r>
      <w:r w:rsidR="00DA2773">
        <w:rPr>
          <w:rFonts w:ascii="Times New Roman" w:eastAsia="Calibri" w:hAnsi="Times New Roman" w:cs="Times New Roman"/>
          <w:color w:val="000000" w:themeColor="text1"/>
          <w:sz w:val="24"/>
          <w:szCs w:val="24"/>
        </w:rPr>
        <w:t xml:space="preserve"> and geo-routing will be we</w:t>
      </w:r>
      <w:r w:rsidR="0052787C">
        <w:rPr>
          <w:rFonts w:ascii="Times New Roman" w:eastAsia="Calibri" w:hAnsi="Times New Roman" w:cs="Times New Roman"/>
          <w:color w:val="000000" w:themeColor="text1"/>
          <w:sz w:val="24"/>
          <w:szCs w:val="24"/>
        </w:rPr>
        <w:t>l</w:t>
      </w:r>
      <w:r w:rsidR="00DA2773">
        <w:rPr>
          <w:rFonts w:ascii="Times New Roman" w:eastAsia="Calibri" w:hAnsi="Times New Roman" w:cs="Times New Roman"/>
          <w:color w:val="000000" w:themeColor="text1"/>
          <w:sz w:val="24"/>
          <w:szCs w:val="24"/>
        </w:rPr>
        <w:t>l under way</w:t>
      </w:r>
      <w:r w:rsidR="0044078A">
        <w:rPr>
          <w:rFonts w:ascii="Times New Roman" w:eastAsia="Calibri" w:hAnsi="Times New Roman" w:cs="Times New Roman"/>
          <w:color w:val="000000" w:themeColor="text1"/>
          <w:sz w:val="24"/>
          <w:szCs w:val="24"/>
        </w:rPr>
        <w:t xml:space="preserve">.   </w:t>
      </w:r>
    </w:p>
    <w:p w14:paraId="15810B1D" w14:textId="5D73B6A6" w:rsidR="00262D10" w:rsidRPr="009F77FE" w:rsidRDefault="00262D10" w:rsidP="00D16462">
      <w:pPr>
        <w:spacing w:before="240" w:after="240" w:line="240" w:lineRule="auto"/>
        <w:jc w:val="both"/>
        <w:rPr>
          <w:rFonts w:ascii="Times New Roman" w:eastAsia="Calibri" w:hAnsi="Times New Roman" w:cs="Times New Roman"/>
          <w:b/>
          <w:bCs/>
          <w:color w:val="000000" w:themeColor="text1"/>
          <w:sz w:val="24"/>
          <w:szCs w:val="24"/>
        </w:rPr>
      </w:pPr>
      <w:r w:rsidRPr="009F77FE">
        <w:rPr>
          <w:rFonts w:ascii="Times New Roman" w:eastAsia="Calibri" w:hAnsi="Times New Roman" w:cs="Times New Roman"/>
          <w:b/>
          <w:bCs/>
          <w:color w:val="000000" w:themeColor="text1"/>
          <w:sz w:val="24"/>
          <w:szCs w:val="24"/>
        </w:rPr>
        <w:t>Development of a Spatial Interface</w:t>
      </w:r>
      <w:r w:rsidR="00F62DDD" w:rsidRPr="009F77FE">
        <w:rPr>
          <w:rFonts w:ascii="Times New Roman" w:eastAsia="Calibri" w:hAnsi="Times New Roman" w:cs="Times New Roman"/>
          <w:b/>
          <w:bCs/>
          <w:color w:val="000000" w:themeColor="text1"/>
          <w:sz w:val="24"/>
          <w:szCs w:val="24"/>
        </w:rPr>
        <w:t xml:space="preserve"> (SI)</w:t>
      </w:r>
      <w:r w:rsidRPr="009F77FE">
        <w:rPr>
          <w:rFonts w:ascii="Times New Roman" w:eastAsia="Calibri" w:hAnsi="Times New Roman" w:cs="Times New Roman"/>
          <w:b/>
          <w:bCs/>
          <w:color w:val="000000" w:themeColor="text1"/>
          <w:sz w:val="24"/>
          <w:szCs w:val="24"/>
        </w:rPr>
        <w:t>, Emergency Call Routing Function (ECRF), and Location Validation Function (LVF):</w:t>
      </w:r>
    </w:p>
    <w:p w14:paraId="12F2428E" w14:textId="6075F3ED" w:rsidR="00262D10" w:rsidRPr="009F77FE" w:rsidRDefault="00921507" w:rsidP="00D16462">
      <w:pPr>
        <w:spacing w:before="240" w:after="240" w:line="240" w:lineRule="auto"/>
        <w:jc w:val="both"/>
        <w:rPr>
          <w:rFonts w:ascii="Times New Roman" w:eastAsia="Calibri" w:hAnsi="Times New Roman" w:cs="Times New Roman"/>
          <w:color w:val="000000" w:themeColor="text1"/>
          <w:sz w:val="24"/>
          <w:szCs w:val="24"/>
        </w:rPr>
      </w:pPr>
      <w:r w:rsidRPr="009F77FE">
        <w:rPr>
          <w:rFonts w:ascii="Times New Roman" w:eastAsia="Calibri" w:hAnsi="Times New Roman" w:cs="Times New Roman"/>
          <w:color w:val="000000" w:themeColor="text1"/>
          <w:sz w:val="24"/>
          <w:szCs w:val="24"/>
        </w:rPr>
        <w:t xml:space="preserve">The Board envisions migrating fully to </w:t>
      </w:r>
      <w:proofErr w:type="gramStart"/>
      <w:r w:rsidRPr="009F77FE">
        <w:rPr>
          <w:rFonts w:ascii="Times New Roman" w:eastAsia="Calibri" w:hAnsi="Times New Roman" w:cs="Times New Roman"/>
          <w:color w:val="000000" w:themeColor="text1"/>
          <w:sz w:val="24"/>
          <w:szCs w:val="24"/>
        </w:rPr>
        <w:t>a NG911</w:t>
      </w:r>
      <w:proofErr w:type="gramEnd"/>
      <w:r w:rsidRPr="009F77FE">
        <w:rPr>
          <w:rFonts w:ascii="Times New Roman" w:eastAsia="Calibri" w:hAnsi="Times New Roman" w:cs="Times New Roman"/>
          <w:color w:val="000000" w:themeColor="text1"/>
          <w:sz w:val="24"/>
          <w:szCs w:val="24"/>
        </w:rPr>
        <w:t xml:space="preserve"> </w:t>
      </w:r>
      <w:r w:rsidR="0052787C">
        <w:rPr>
          <w:rFonts w:ascii="Times New Roman" w:eastAsia="Calibri" w:hAnsi="Times New Roman" w:cs="Times New Roman"/>
          <w:color w:val="000000" w:themeColor="text1"/>
          <w:sz w:val="24"/>
          <w:szCs w:val="24"/>
        </w:rPr>
        <w:t>system</w:t>
      </w:r>
      <w:r w:rsidRPr="009F77FE">
        <w:rPr>
          <w:rFonts w:ascii="Times New Roman" w:eastAsia="Calibri" w:hAnsi="Times New Roman" w:cs="Times New Roman"/>
          <w:color w:val="000000" w:themeColor="text1"/>
          <w:sz w:val="24"/>
          <w:szCs w:val="24"/>
        </w:rPr>
        <w:t xml:space="preserve"> in the next year. Critical to that vison is the development and operation of a SI/ECRF/LVF. Each of these individual functions works interdependently to perform the major operations of a NG911 </w:t>
      </w:r>
      <w:r w:rsidR="00D31A15" w:rsidRPr="009F77FE">
        <w:rPr>
          <w:rFonts w:ascii="Times New Roman" w:eastAsia="Calibri" w:hAnsi="Times New Roman" w:cs="Times New Roman"/>
          <w:color w:val="000000" w:themeColor="text1"/>
          <w:sz w:val="24"/>
          <w:szCs w:val="24"/>
        </w:rPr>
        <w:t>system</w:t>
      </w:r>
      <w:r w:rsidRPr="009F77FE">
        <w:rPr>
          <w:rFonts w:ascii="Times New Roman" w:eastAsia="Calibri" w:hAnsi="Times New Roman" w:cs="Times New Roman"/>
          <w:color w:val="000000" w:themeColor="text1"/>
          <w:sz w:val="24"/>
          <w:szCs w:val="24"/>
        </w:rPr>
        <w:t xml:space="preserve">. Therefore, it is critical to the Board that these component functions are developed. </w:t>
      </w:r>
    </w:p>
    <w:p w14:paraId="7BBDF00B" w14:textId="72D29803" w:rsidR="00921507" w:rsidRPr="009F77FE" w:rsidRDefault="00921507" w:rsidP="00D16462">
      <w:pPr>
        <w:spacing w:before="240" w:after="240" w:line="240" w:lineRule="auto"/>
        <w:jc w:val="both"/>
        <w:rPr>
          <w:rFonts w:ascii="Times New Roman" w:eastAsia="Calibri" w:hAnsi="Times New Roman" w:cs="Times New Roman"/>
          <w:b/>
          <w:bCs/>
          <w:color w:val="000000" w:themeColor="text1"/>
          <w:sz w:val="24"/>
          <w:szCs w:val="24"/>
        </w:rPr>
      </w:pPr>
      <w:r w:rsidRPr="009F77FE">
        <w:rPr>
          <w:rFonts w:ascii="Times New Roman" w:eastAsia="Calibri" w:hAnsi="Times New Roman" w:cs="Times New Roman"/>
          <w:b/>
          <w:bCs/>
          <w:color w:val="000000" w:themeColor="text1"/>
          <w:sz w:val="24"/>
          <w:szCs w:val="24"/>
        </w:rPr>
        <w:t>Impact</w:t>
      </w:r>
    </w:p>
    <w:p w14:paraId="0432C067" w14:textId="250F1A0C" w:rsidR="00921507" w:rsidRPr="009F77FE" w:rsidRDefault="00921507" w:rsidP="00D16462">
      <w:pPr>
        <w:spacing w:before="240" w:after="240" w:line="240" w:lineRule="auto"/>
        <w:jc w:val="both"/>
        <w:rPr>
          <w:rFonts w:ascii="Times New Roman" w:eastAsia="Calibri" w:hAnsi="Times New Roman" w:cs="Times New Roman"/>
          <w:color w:val="000000" w:themeColor="text1"/>
          <w:sz w:val="24"/>
          <w:szCs w:val="24"/>
        </w:rPr>
      </w:pPr>
      <w:r w:rsidRPr="009F77FE">
        <w:rPr>
          <w:rFonts w:ascii="Times New Roman" w:eastAsia="Calibri" w:hAnsi="Times New Roman" w:cs="Times New Roman"/>
          <w:color w:val="000000" w:themeColor="text1"/>
          <w:sz w:val="24"/>
          <w:szCs w:val="24"/>
        </w:rPr>
        <w:t>The Board’s remediated and aggregated GIS dataset will be the primary authoritative source for location-based</w:t>
      </w:r>
      <w:r w:rsidR="009A07B1" w:rsidRPr="009F77FE">
        <w:rPr>
          <w:rFonts w:ascii="Times New Roman" w:eastAsia="Calibri" w:hAnsi="Times New Roman" w:cs="Times New Roman"/>
          <w:color w:val="000000" w:themeColor="text1"/>
          <w:sz w:val="24"/>
          <w:szCs w:val="24"/>
        </w:rPr>
        <w:t xml:space="preserve"> call routing and location validation information. This data will be passed though the SI into the ECRF/LVF for the explicit purpose of driving NG911 operations in the State of Alabama. Development of these services in conjunction with Board </w:t>
      </w:r>
      <w:r w:rsidR="0088752B" w:rsidRPr="009F77FE">
        <w:rPr>
          <w:rFonts w:ascii="Times New Roman" w:eastAsia="Calibri" w:hAnsi="Times New Roman" w:cs="Times New Roman"/>
          <w:color w:val="000000" w:themeColor="text1"/>
          <w:sz w:val="24"/>
          <w:szCs w:val="24"/>
        </w:rPr>
        <w:t>staff,</w:t>
      </w:r>
      <w:r w:rsidR="009A07B1" w:rsidRPr="009F77FE">
        <w:rPr>
          <w:rFonts w:ascii="Times New Roman" w:eastAsia="Calibri" w:hAnsi="Times New Roman" w:cs="Times New Roman"/>
          <w:color w:val="000000" w:themeColor="text1"/>
          <w:sz w:val="24"/>
          <w:szCs w:val="24"/>
        </w:rPr>
        <w:t xml:space="preserve"> and the ANGEN service provider is vital for these operations to be successful. While the chosen GIS vendor may not operate or maintain any of these component functions, they will be critical in the </w:t>
      </w:r>
      <w:r w:rsidR="0088752B" w:rsidRPr="009F77FE">
        <w:rPr>
          <w:rFonts w:ascii="Times New Roman" w:eastAsia="Calibri" w:hAnsi="Times New Roman" w:cs="Times New Roman"/>
          <w:color w:val="000000" w:themeColor="text1"/>
          <w:sz w:val="24"/>
          <w:szCs w:val="24"/>
        </w:rPr>
        <w:t xml:space="preserve">contributing to the </w:t>
      </w:r>
      <w:r w:rsidR="009A07B1" w:rsidRPr="009F77FE">
        <w:rPr>
          <w:rFonts w:ascii="Times New Roman" w:eastAsia="Calibri" w:hAnsi="Times New Roman" w:cs="Times New Roman"/>
          <w:color w:val="000000" w:themeColor="text1"/>
          <w:sz w:val="24"/>
          <w:szCs w:val="24"/>
        </w:rPr>
        <w:t>development stages.</w:t>
      </w:r>
    </w:p>
    <w:p w14:paraId="2B76CB70" w14:textId="141EA48D" w:rsidR="009A07B1" w:rsidRPr="009F77FE" w:rsidRDefault="009A07B1" w:rsidP="00D16462">
      <w:pPr>
        <w:spacing w:before="240" w:after="240" w:line="240" w:lineRule="auto"/>
        <w:jc w:val="both"/>
        <w:rPr>
          <w:rFonts w:ascii="Times New Roman" w:eastAsia="Calibri" w:hAnsi="Times New Roman" w:cs="Times New Roman"/>
          <w:b/>
          <w:bCs/>
          <w:color w:val="000000" w:themeColor="text1"/>
          <w:sz w:val="24"/>
          <w:szCs w:val="24"/>
        </w:rPr>
      </w:pPr>
      <w:r w:rsidRPr="009F77FE">
        <w:rPr>
          <w:rFonts w:ascii="Times New Roman" w:eastAsia="Calibri" w:hAnsi="Times New Roman" w:cs="Times New Roman"/>
          <w:b/>
          <w:bCs/>
          <w:color w:val="000000" w:themeColor="text1"/>
          <w:sz w:val="24"/>
          <w:szCs w:val="24"/>
        </w:rPr>
        <w:t>Timeline</w:t>
      </w:r>
    </w:p>
    <w:p w14:paraId="34AE8C42" w14:textId="5325855B" w:rsidR="009A07B1" w:rsidRPr="009F77FE" w:rsidRDefault="009A07B1" w:rsidP="00D16462">
      <w:pPr>
        <w:spacing w:before="240" w:after="240" w:line="240" w:lineRule="auto"/>
        <w:jc w:val="both"/>
        <w:rPr>
          <w:rFonts w:ascii="Times New Roman" w:eastAsia="Calibri" w:hAnsi="Times New Roman" w:cs="Times New Roman"/>
          <w:color w:val="000000" w:themeColor="text1"/>
          <w:sz w:val="24"/>
          <w:szCs w:val="24"/>
        </w:rPr>
      </w:pPr>
      <w:r w:rsidRPr="009F77FE">
        <w:rPr>
          <w:rFonts w:ascii="Times New Roman" w:eastAsia="Calibri" w:hAnsi="Times New Roman" w:cs="Times New Roman"/>
          <w:color w:val="000000" w:themeColor="text1"/>
          <w:sz w:val="24"/>
          <w:szCs w:val="24"/>
        </w:rPr>
        <w:t xml:space="preserve">This project will commence at the signing of the contract and is expected to take </w:t>
      </w:r>
      <w:r w:rsidR="0088752B" w:rsidRPr="009F77FE">
        <w:rPr>
          <w:rFonts w:ascii="Times New Roman" w:eastAsia="Calibri" w:hAnsi="Times New Roman" w:cs="Times New Roman"/>
          <w:color w:val="000000" w:themeColor="text1"/>
          <w:sz w:val="24"/>
          <w:szCs w:val="24"/>
        </w:rPr>
        <w:t xml:space="preserve">6-12 </w:t>
      </w:r>
      <w:r w:rsidRPr="009F77FE">
        <w:rPr>
          <w:rFonts w:ascii="Times New Roman" w:eastAsia="Calibri" w:hAnsi="Times New Roman" w:cs="Times New Roman"/>
          <w:color w:val="000000" w:themeColor="text1"/>
          <w:sz w:val="24"/>
          <w:szCs w:val="24"/>
        </w:rPr>
        <w:t>months.</w:t>
      </w:r>
    </w:p>
    <w:p w14:paraId="1C97174B" w14:textId="4F73266C" w:rsidR="0088752B" w:rsidRPr="009F77FE" w:rsidRDefault="0088752B" w:rsidP="00D16462">
      <w:pPr>
        <w:spacing w:before="240" w:after="240" w:line="240" w:lineRule="auto"/>
        <w:jc w:val="both"/>
        <w:rPr>
          <w:rFonts w:ascii="Times New Roman" w:eastAsia="Calibri" w:hAnsi="Times New Roman" w:cs="Times New Roman"/>
          <w:b/>
          <w:bCs/>
          <w:color w:val="000000" w:themeColor="text1"/>
          <w:sz w:val="24"/>
          <w:szCs w:val="24"/>
        </w:rPr>
      </w:pPr>
      <w:r w:rsidRPr="009F77FE">
        <w:rPr>
          <w:rFonts w:ascii="Times New Roman" w:eastAsia="Calibri" w:hAnsi="Times New Roman" w:cs="Times New Roman"/>
          <w:b/>
          <w:bCs/>
          <w:color w:val="000000" w:themeColor="text1"/>
          <w:sz w:val="24"/>
          <w:szCs w:val="24"/>
        </w:rPr>
        <w:lastRenderedPageBreak/>
        <w:t>Supporting GIS Needs:</w:t>
      </w:r>
    </w:p>
    <w:p w14:paraId="01C20D14" w14:textId="4A72B997" w:rsidR="0088752B" w:rsidRPr="009F77FE" w:rsidRDefault="0088752B" w:rsidP="00D16462">
      <w:pPr>
        <w:spacing w:before="240" w:after="240" w:line="240" w:lineRule="auto"/>
        <w:jc w:val="both"/>
        <w:rPr>
          <w:rFonts w:ascii="Times New Roman" w:eastAsia="Calibri" w:hAnsi="Times New Roman" w:cs="Times New Roman"/>
          <w:color w:val="000000" w:themeColor="text1"/>
          <w:sz w:val="24"/>
          <w:szCs w:val="24"/>
        </w:rPr>
      </w:pPr>
      <w:r w:rsidRPr="009F77FE">
        <w:rPr>
          <w:rFonts w:ascii="Times New Roman" w:eastAsia="Calibri" w:hAnsi="Times New Roman" w:cs="Times New Roman"/>
          <w:color w:val="000000" w:themeColor="text1"/>
          <w:sz w:val="24"/>
          <w:szCs w:val="24"/>
        </w:rPr>
        <w:t>The Board has seen a rise in the need for ancillary GIS services both in-house and on behalf of the ECDs it serves. This is due mainly to a lack of professional GIS personnel</w:t>
      </w:r>
      <w:r w:rsidR="00533D21" w:rsidRPr="009F77FE">
        <w:rPr>
          <w:rFonts w:ascii="Times New Roman" w:eastAsia="Calibri" w:hAnsi="Times New Roman" w:cs="Times New Roman"/>
          <w:color w:val="000000" w:themeColor="text1"/>
          <w:sz w:val="24"/>
          <w:szCs w:val="24"/>
        </w:rPr>
        <w:t xml:space="preserve"> staffed at the 106 PSAPs around the State.</w:t>
      </w:r>
    </w:p>
    <w:p w14:paraId="6AD19A2F" w14:textId="391B5F0B" w:rsidR="00533D21" w:rsidRPr="009F77FE" w:rsidRDefault="00533D21" w:rsidP="00D16462">
      <w:pPr>
        <w:spacing w:before="240" w:after="240" w:line="240" w:lineRule="auto"/>
        <w:jc w:val="both"/>
        <w:rPr>
          <w:rFonts w:ascii="Times New Roman" w:eastAsia="Calibri" w:hAnsi="Times New Roman" w:cs="Times New Roman"/>
          <w:b/>
          <w:bCs/>
          <w:color w:val="000000" w:themeColor="text1"/>
          <w:sz w:val="24"/>
          <w:szCs w:val="24"/>
        </w:rPr>
      </w:pPr>
      <w:r w:rsidRPr="009F77FE">
        <w:rPr>
          <w:rFonts w:ascii="Times New Roman" w:eastAsia="Calibri" w:hAnsi="Times New Roman" w:cs="Times New Roman"/>
          <w:b/>
          <w:bCs/>
          <w:color w:val="000000" w:themeColor="text1"/>
          <w:sz w:val="24"/>
          <w:szCs w:val="24"/>
        </w:rPr>
        <w:t>Impact</w:t>
      </w:r>
    </w:p>
    <w:p w14:paraId="2659E835" w14:textId="55DF7C5A" w:rsidR="00533D21" w:rsidRPr="009F77FE" w:rsidRDefault="00533D21" w:rsidP="00D16462">
      <w:pPr>
        <w:spacing w:before="240" w:after="240" w:line="240" w:lineRule="auto"/>
        <w:jc w:val="both"/>
        <w:rPr>
          <w:rFonts w:ascii="Times New Roman" w:eastAsia="Calibri" w:hAnsi="Times New Roman" w:cs="Times New Roman"/>
          <w:color w:val="000000" w:themeColor="text1"/>
          <w:sz w:val="24"/>
          <w:szCs w:val="24"/>
        </w:rPr>
      </w:pPr>
      <w:r w:rsidRPr="009F77FE">
        <w:rPr>
          <w:rFonts w:ascii="Times New Roman" w:eastAsia="Calibri" w:hAnsi="Times New Roman" w:cs="Times New Roman"/>
          <w:color w:val="000000" w:themeColor="text1"/>
          <w:sz w:val="24"/>
          <w:szCs w:val="24"/>
        </w:rPr>
        <w:t xml:space="preserve">The chosen GIS vendor may be an extension of the Board’s GIS program office. This role would be in servicing the professional GIS needs of both the Program office and the ECDs. These needs are wide ranging in scope from consulting guidance on standardizing operations to direct GIS work to include data remediation, data creation, and data maintenance. The Board </w:t>
      </w:r>
      <w:r w:rsidR="0044078A" w:rsidRPr="009F77FE">
        <w:rPr>
          <w:rFonts w:ascii="Times New Roman" w:eastAsia="Calibri" w:hAnsi="Times New Roman" w:cs="Times New Roman"/>
          <w:color w:val="000000" w:themeColor="text1"/>
          <w:sz w:val="24"/>
          <w:szCs w:val="24"/>
        </w:rPr>
        <w:t>has also</w:t>
      </w:r>
      <w:r w:rsidRPr="009F77FE">
        <w:rPr>
          <w:rFonts w:ascii="Times New Roman" w:eastAsia="Calibri" w:hAnsi="Times New Roman" w:cs="Times New Roman"/>
          <w:color w:val="000000" w:themeColor="text1"/>
          <w:sz w:val="24"/>
          <w:szCs w:val="24"/>
        </w:rPr>
        <w:t xml:space="preserve"> seen the need for software support </w:t>
      </w:r>
      <w:r w:rsidR="00562D50" w:rsidRPr="009F77FE">
        <w:rPr>
          <w:rFonts w:ascii="Times New Roman" w:eastAsia="Calibri" w:hAnsi="Times New Roman" w:cs="Times New Roman"/>
          <w:color w:val="000000" w:themeColor="text1"/>
          <w:sz w:val="24"/>
          <w:szCs w:val="24"/>
        </w:rPr>
        <w:t>for</w:t>
      </w:r>
      <w:r w:rsidRPr="009F77FE">
        <w:rPr>
          <w:rFonts w:ascii="Times New Roman" w:eastAsia="Calibri" w:hAnsi="Times New Roman" w:cs="Times New Roman"/>
          <w:color w:val="000000" w:themeColor="text1"/>
          <w:sz w:val="24"/>
          <w:szCs w:val="24"/>
        </w:rPr>
        <w:t xml:space="preserve"> the ECDs in the form of GIS editing and data collection software.</w:t>
      </w:r>
      <w:r w:rsidR="00D24FA6" w:rsidRPr="009F77FE">
        <w:rPr>
          <w:rFonts w:ascii="Times New Roman" w:eastAsia="Calibri" w:hAnsi="Times New Roman" w:cs="Times New Roman"/>
          <w:color w:val="000000" w:themeColor="text1"/>
          <w:sz w:val="24"/>
          <w:szCs w:val="24"/>
        </w:rPr>
        <w:t xml:space="preserve"> This software must be ESRI compatible and allow for full remediation of any validation discrepancy reporting outlined in the pervious section. </w:t>
      </w:r>
    </w:p>
    <w:p w14:paraId="5A7A9374" w14:textId="6A19F39F" w:rsidR="00533D21" w:rsidRPr="009F77FE" w:rsidRDefault="00533D21" w:rsidP="00D16462">
      <w:pPr>
        <w:spacing w:before="240" w:after="240" w:line="240" w:lineRule="auto"/>
        <w:jc w:val="both"/>
        <w:rPr>
          <w:rFonts w:ascii="Times New Roman" w:eastAsia="Calibri" w:hAnsi="Times New Roman" w:cs="Times New Roman"/>
          <w:b/>
          <w:bCs/>
          <w:color w:val="000000" w:themeColor="text1"/>
          <w:sz w:val="24"/>
          <w:szCs w:val="24"/>
        </w:rPr>
      </w:pPr>
      <w:r w:rsidRPr="009F77FE">
        <w:rPr>
          <w:rFonts w:ascii="Times New Roman" w:eastAsia="Calibri" w:hAnsi="Times New Roman" w:cs="Times New Roman"/>
          <w:b/>
          <w:bCs/>
          <w:color w:val="000000" w:themeColor="text1"/>
          <w:sz w:val="24"/>
          <w:szCs w:val="24"/>
        </w:rPr>
        <w:t>Timeline</w:t>
      </w:r>
    </w:p>
    <w:p w14:paraId="50292EC5" w14:textId="2A52BEA9" w:rsidR="00533D21" w:rsidRPr="009F77FE" w:rsidRDefault="00533D21" w:rsidP="00D16462">
      <w:pPr>
        <w:spacing w:before="240" w:after="240" w:line="240" w:lineRule="auto"/>
        <w:jc w:val="both"/>
        <w:rPr>
          <w:rFonts w:ascii="Times New Roman" w:eastAsia="Calibri" w:hAnsi="Times New Roman" w:cs="Times New Roman"/>
          <w:color w:val="000000" w:themeColor="text1"/>
          <w:sz w:val="24"/>
          <w:szCs w:val="24"/>
        </w:rPr>
      </w:pPr>
      <w:r w:rsidRPr="009F77FE">
        <w:rPr>
          <w:rFonts w:ascii="Times New Roman" w:eastAsia="Calibri" w:hAnsi="Times New Roman" w:cs="Times New Roman"/>
          <w:color w:val="000000" w:themeColor="text1"/>
          <w:sz w:val="24"/>
          <w:szCs w:val="24"/>
        </w:rPr>
        <w:t>These needs would commence at the signing of the contract and would be used as needed on an a la carte basis.</w:t>
      </w:r>
    </w:p>
    <w:p w14:paraId="11DAE92F" w14:textId="702D0F79" w:rsidR="0086186F" w:rsidRPr="00262D10" w:rsidRDefault="0086186F" w:rsidP="00D16462">
      <w:pPr>
        <w:pStyle w:val="Heading2"/>
        <w:spacing w:before="240" w:after="240" w:line="240" w:lineRule="auto"/>
        <w:rPr>
          <w:rFonts w:ascii="Times New Roman" w:hAnsi="Times New Roman"/>
          <w:sz w:val="28"/>
          <w:szCs w:val="28"/>
        </w:rPr>
      </w:pPr>
      <w:bookmarkStart w:id="2" w:name="_Toc136593166"/>
      <w:r w:rsidRPr="00262D10">
        <w:rPr>
          <w:rFonts w:ascii="Times New Roman" w:hAnsi="Times New Roman"/>
          <w:sz w:val="28"/>
          <w:szCs w:val="28"/>
        </w:rPr>
        <w:t>Scope of Services</w:t>
      </w:r>
      <w:bookmarkEnd w:id="2"/>
    </w:p>
    <w:p w14:paraId="374BF29C" w14:textId="59DE0135" w:rsidR="0086186F"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Board’s project</w:t>
      </w:r>
      <w:r w:rsidR="00FF3A4B" w:rsidRPr="0044078A">
        <w:rPr>
          <w:rFonts w:ascii="Times New Roman" w:eastAsia="Calibri" w:hAnsi="Times New Roman" w:cs="Times New Roman"/>
          <w:sz w:val="24"/>
          <w:szCs w:val="24"/>
        </w:rPr>
        <w:t>s</w:t>
      </w:r>
      <w:r w:rsidRPr="00166F70">
        <w:rPr>
          <w:rFonts w:ascii="Times New Roman" w:eastAsia="Calibri" w:hAnsi="Times New Roman" w:cs="Times New Roman"/>
          <w:sz w:val="24"/>
          <w:szCs w:val="24"/>
        </w:rPr>
        <w:t xml:space="preserve"> as outlined shall include the use of all existing and available source data, GIS files and the coordination and management necessary to complete the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aggregation of the digital base map.  </w:t>
      </w:r>
    </w:p>
    <w:p w14:paraId="2DC992DB" w14:textId="3CD6DB56" w:rsidR="0086186F" w:rsidRPr="009F77FE" w:rsidRDefault="000F5A54" w:rsidP="00D16462">
      <w:pPr>
        <w:pStyle w:val="ListParagraph"/>
        <w:numPr>
          <w:ilvl w:val="0"/>
          <w:numId w:val="26"/>
        </w:numPr>
        <w:spacing w:before="120" w:after="120" w:line="240" w:lineRule="auto"/>
        <w:contextualSpacing w:val="0"/>
        <w:jc w:val="both"/>
        <w:rPr>
          <w:rFonts w:ascii="Times New Roman" w:hAnsi="Times New Roman" w:cs="Times New Roman"/>
          <w:color w:val="000000" w:themeColor="text1"/>
          <w:sz w:val="24"/>
          <w:szCs w:val="24"/>
        </w:rPr>
      </w:pPr>
      <w:r w:rsidRPr="009F77FE">
        <w:rPr>
          <w:rFonts w:ascii="Times New Roman" w:hAnsi="Times New Roman" w:cs="Times New Roman"/>
          <w:color w:val="000000" w:themeColor="text1"/>
          <w:sz w:val="24"/>
          <w:szCs w:val="24"/>
        </w:rPr>
        <w:t>Vendors</w:t>
      </w:r>
      <w:r w:rsidR="0086186F" w:rsidRPr="009F77FE">
        <w:rPr>
          <w:rFonts w:ascii="Times New Roman" w:hAnsi="Times New Roman" w:cs="Times New Roman"/>
          <w:color w:val="000000" w:themeColor="text1"/>
          <w:sz w:val="24"/>
          <w:szCs w:val="24"/>
        </w:rPr>
        <w:t xml:space="preserve"> must include a method and workflow to</w:t>
      </w:r>
      <w:r w:rsidR="00FF3A4B" w:rsidRPr="009F77FE">
        <w:rPr>
          <w:rFonts w:ascii="Times New Roman" w:hAnsi="Times New Roman" w:cs="Times New Roman"/>
          <w:color w:val="000000" w:themeColor="text1"/>
          <w:sz w:val="24"/>
          <w:szCs w:val="24"/>
        </w:rPr>
        <w:t xml:space="preserve"> validate and remediate the collected state-wide GIS data</w:t>
      </w:r>
      <w:r w:rsidR="0086186F" w:rsidRPr="009F77FE">
        <w:rPr>
          <w:rFonts w:ascii="Times New Roman" w:hAnsi="Times New Roman" w:cs="Times New Roman"/>
          <w:color w:val="000000" w:themeColor="text1"/>
          <w:sz w:val="24"/>
          <w:szCs w:val="24"/>
        </w:rPr>
        <w:t xml:space="preserve"> to enable the development of a geographic database used for traffic routing</w:t>
      </w:r>
      <w:r w:rsidR="0050038C" w:rsidRPr="009F77FE">
        <w:rPr>
          <w:rFonts w:ascii="Times New Roman" w:hAnsi="Times New Roman" w:cs="Times New Roman"/>
          <w:color w:val="000000" w:themeColor="text1"/>
          <w:sz w:val="24"/>
          <w:szCs w:val="24"/>
        </w:rPr>
        <w:t xml:space="preserve"> and location validation</w:t>
      </w:r>
      <w:r w:rsidR="0086186F" w:rsidRPr="009F77FE">
        <w:rPr>
          <w:rFonts w:ascii="Times New Roman" w:hAnsi="Times New Roman" w:cs="Times New Roman"/>
          <w:color w:val="000000" w:themeColor="text1"/>
          <w:sz w:val="24"/>
          <w:szCs w:val="24"/>
        </w:rPr>
        <w:t xml:space="preserve"> within the NG911 core.</w:t>
      </w:r>
    </w:p>
    <w:p w14:paraId="09C6E802" w14:textId="40748A37" w:rsidR="007D4F02" w:rsidRPr="009F77FE" w:rsidRDefault="007D4F02" w:rsidP="00D16462">
      <w:pPr>
        <w:pStyle w:val="ListParagraph"/>
        <w:numPr>
          <w:ilvl w:val="0"/>
          <w:numId w:val="26"/>
        </w:numPr>
        <w:spacing w:before="120" w:after="120" w:line="240" w:lineRule="auto"/>
        <w:contextualSpacing w:val="0"/>
        <w:jc w:val="both"/>
        <w:rPr>
          <w:rFonts w:ascii="Times New Roman" w:hAnsi="Times New Roman" w:cs="Times New Roman"/>
          <w:color w:val="000000" w:themeColor="text1"/>
          <w:sz w:val="24"/>
          <w:szCs w:val="24"/>
        </w:rPr>
      </w:pPr>
      <w:r w:rsidRPr="009F77FE">
        <w:rPr>
          <w:rFonts w:ascii="Times New Roman" w:hAnsi="Times New Roman" w:cs="Times New Roman"/>
          <w:color w:val="000000" w:themeColor="text1"/>
          <w:sz w:val="24"/>
          <w:szCs w:val="24"/>
        </w:rPr>
        <w:t>Vendors must provide a solution to develop and administer a centralized GIS database capable of replacing the current ALI database to achieve full NG911 readiness.</w:t>
      </w:r>
    </w:p>
    <w:p w14:paraId="75517E31" w14:textId="3BCEB0CC" w:rsidR="000F5A54" w:rsidRPr="009F77FE" w:rsidRDefault="000F5A54" w:rsidP="00D16462">
      <w:pPr>
        <w:pStyle w:val="ListParagraph"/>
        <w:numPr>
          <w:ilvl w:val="0"/>
          <w:numId w:val="26"/>
        </w:numPr>
        <w:spacing w:before="120" w:after="120" w:line="240" w:lineRule="auto"/>
        <w:contextualSpacing w:val="0"/>
        <w:jc w:val="both"/>
        <w:rPr>
          <w:rFonts w:ascii="Times New Roman" w:hAnsi="Times New Roman" w:cs="Times New Roman"/>
          <w:color w:val="000000" w:themeColor="text1"/>
          <w:sz w:val="24"/>
          <w:szCs w:val="24"/>
        </w:rPr>
      </w:pPr>
      <w:r w:rsidRPr="009F77FE">
        <w:rPr>
          <w:rFonts w:ascii="Times New Roman" w:hAnsi="Times New Roman" w:cs="Times New Roman"/>
          <w:color w:val="000000" w:themeColor="text1"/>
          <w:sz w:val="24"/>
          <w:szCs w:val="24"/>
        </w:rPr>
        <w:t>Vendors must provide a method for delivering a Spatial Interface</w:t>
      </w:r>
      <w:r w:rsidR="007D4F02" w:rsidRPr="009F77FE">
        <w:rPr>
          <w:rFonts w:ascii="Times New Roman" w:hAnsi="Times New Roman" w:cs="Times New Roman"/>
          <w:color w:val="000000" w:themeColor="text1"/>
          <w:sz w:val="24"/>
          <w:szCs w:val="24"/>
        </w:rPr>
        <w:t>,</w:t>
      </w:r>
      <w:r w:rsidRPr="009F77FE">
        <w:rPr>
          <w:rFonts w:ascii="Times New Roman" w:hAnsi="Times New Roman" w:cs="Times New Roman"/>
          <w:color w:val="000000" w:themeColor="text1"/>
          <w:sz w:val="24"/>
          <w:szCs w:val="24"/>
        </w:rPr>
        <w:t xml:space="preserve"> that can allow PSAPs to manage the data contained in the Location Information Server(s).</w:t>
      </w:r>
    </w:p>
    <w:p w14:paraId="4E7E2958" w14:textId="57A85ADE" w:rsidR="000F5A54" w:rsidRPr="009F77FE" w:rsidRDefault="000F5A54" w:rsidP="00D16462">
      <w:pPr>
        <w:pStyle w:val="ListParagraph"/>
        <w:numPr>
          <w:ilvl w:val="0"/>
          <w:numId w:val="26"/>
        </w:numPr>
        <w:spacing w:before="120" w:after="120" w:line="240" w:lineRule="auto"/>
        <w:contextualSpacing w:val="0"/>
        <w:jc w:val="both"/>
        <w:rPr>
          <w:rFonts w:ascii="Times New Roman" w:hAnsi="Times New Roman" w:cs="Times New Roman"/>
          <w:color w:val="000000" w:themeColor="text1"/>
          <w:sz w:val="24"/>
          <w:szCs w:val="24"/>
        </w:rPr>
      </w:pPr>
      <w:r w:rsidRPr="009F77FE">
        <w:rPr>
          <w:rFonts w:ascii="Times New Roman" w:hAnsi="Times New Roman" w:cs="Times New Roman"/>
          <w:color w:val="000000" w:themeColor="text1"/>
          <w:sz w:val="24"/>
          <w:szCs w:val="24"/>
        </w:rPr>
        <w:t>Vendors may include a Location Information Server(s) as appropriate for their solution.</w:t>
      </w:r>
    </w:p>
    <w:p w14:paraId="2E180F04" w14:textId="2BF82C70" w:rsidR="007D4F02" w:rsidRPr="009F77FE" w:rsidRDefault="007D4F02" w:rsidP="00D16462">
      <w:pPr>
        <w:pStyle w:val="ListParagraph"/>
        <w:numPr>
          <w:ilvl w:val="0"/>
          <w:numId w:val="26"/>
        </w:numPr>
        <w:spacing w:before="120" w:after="120" w:line="240" w:lineRule="auto"/>
        <w:contextualSpacing w:val="0"/>
        <w:jc w:val="both"/>
        <w:rPr>
          <w:rFonts w:ascii="Times New Roman" w:hAnsi="Times New Roman" w:cs="Times New Roman"/>
          <w:color w:val="000000" w:themeColor="text1"/>
          <w:sz w:val="24"/>
          <w:szCs w:val="24"/>
        </w:rPr>
      </w:pPr>
      <w:r w:rsidRPr="009F77FE">
        <w:rPr>
          <w:rFonts w:ascii="Times New Roman" w:hAnsi="Times New Roman" w:cs="Times New Roman"/>
          <w:color w:val="000000" w:themeColor="text1"/>
          <w:sz w:val="24"/>
          <w:szCs w:val="24"/>
        </w:rPr>
        <w:t xml:space="preserve">Vendors must provide a method for supporting the development and administration </w:t>
      </w:r>
      <w:r w:rsidR="005816E0" w:rsidRPr="009F77FE">
        <w:rPr>
          <w:rFonts w:ascii="Times New Roman" w:hAnsi="Times New Roman" w:cs="Times New Roman"/>
          <w:color w:val="000000" w:themeColor="text1"/>
          <w:sz w:val="24"/>
          <w:szCs w:val="24"/>
        </w:rPr>
        <w:t xml:space="preserve">of an Emergency Call Routing Function and a Location Validation Function. </w:t>
      </w:r>
    </w:p>
    <w:p w14:paraId="6A8A1245" w14:textId="3408A815" w:rsidR="005816E0" w:rsidRPr="009F77FE" w:rsidRDefault="005816E0" w:rsidP="00D16462">
      <w:pPr>
        <w:pStyle w:val="ListParagraph"/>
        <w:numPr>
          <w:ilvl w:val="0"/>
          <w:numId w:val="26"/>
        </w:numPr>
        <w:spacing w:before="120" w:after="120" w:line="240" w:lineRule="auto"/>
        <w:contextualSpacing w:val="0"/>
        <w:jc w:val="both"/>
        <w:rPr>
          <w:rFonts w:ascii="Times New Roman" w:hAnsi="Times New Roman" w:cs="Times New Roman"/>
          <w:color w:val="000000" w:themeColor="text1"/>
          <w:sz w:val="24"/>
          <w:szCs w:val="24"/>
        </w:rPr>
      </w:pPr>
      <w:r w:rsidRPr="009F77FE">
        <w:rPr>
          <w:rFonts w:ascii="Times New Roman" w:hAnsi="Times New Roman" w:cs="Times New Roman"/>
          <w:color w:val="000000" w:themeColor="text1"/>
          <w:sz w:val="24"/>
          <w:szCs w:val="24"/>
        </w:rPr>
        <w:t xml:space="preserve">Vendors must describe the GIS support services they can provide </w:t>
      </w:r>
      <w:r w:rsidR="00FA2BE6" w:rsidRPr="009F77FE">
        <w:rPr>
          <w:rFonts w:ascii="Times New Roman" w:hAnsi="Times New Roman" w:cs="Times New Roman"/>
          <w:color w:val="000000" w:themeColor="text1"/>
          <w:sz w:val="24"/>
          <w:szCs w:val="24"/>
        </w:rPr>
        <w:t xml:space="preserve">as options </w:t>
      </w:r>
      <w:r w:rsidRPr="009F77FE">
        <w:rPr>
          <w:rFonts w:ascii="Times New Roman" w:hAnsi="Times New Roman" w:cs="Times New Roman"/>
          <w:color w:val="000000" w:themeColor="text1"/>
          <w:sz w:val="24"/>
          <w:szCs w:val="24"/>
        </w:rPr>
        <w:t xml:space="preserve">to the Board and </w:t>
      </w:r>
      <w:r w:rsidR="009F77FE" w:rsidRPr="009F77FE">
        <w:rPr>
          <w:rFonts w:ascii="Times New Roman" w:hAnsi="Times New Roman" w:cs="Times New Roman"/>
          <w:color w:val="000000" w:themeColor="text1"/>
          <w:sz w:val="24"/>
          <w:szCs w:val="24"/>
        </w:rPr>
        <w:t>its</w:t>
      </w:r>
      <w:r w:rsidRPr="009F77FE">
        <w:rPr>
          <w:rFonts w:ascii="Times New Roman" w:hAnsi="Times New Roman" w:cs="Times New Roman"/>
          <w:color w:val="000000" w:themeColor="text1"/>
          <w:sz w:val="24"/>
          <w:szCs w:val="24"/>
        </w:rPr>
        <w:t xml:space="preserve"> ECD stakeholders. This description must include all available services itemized with associated costs. </w:t>
      </w:r>
    </w:p>
    <w:p w14:paraId="2913AC7C" w14:textId="781D848E" w:rsidR="0086186F" w:rsidRPr="00166F70" w:rsidRDefault="0086186F"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The Board desires that transition to </w:t>
      </w:r>
      <w:r w:rsidR="000F5A54" w:rsidRPr="00166F70">
        <w:rPr>
          <w:rFonts w:ascii="Times New Roman" w:hAnsi="Times New Roman" w:cs="Times New Roman"/>
          <w:sz w:val="24"/>
          <w:szCs w:val="24"/>
        </w:rPr>
        <w:t xml:space="preserve">NG911 </w:t>
      </w:r>
      <w:r w:rsidR="0044078A">
        <w:rPr>
          <w:rFonts w:ascii="Times New Roman" w:hAnsi="Times New Roman" w:cs="Times New Roman"/>
          <w:sz w:val="24"/>
          <w:szCs w:val="24"/>
        </w:rPr>
        <w:t>c</w:t>
      </w:r>
      <w:r w:rsidR="000F5A54" w:rsidRPr="00166F70">
        <w:rPr>
          <w:rFonts w:ascii="Times New Roman" w:hAnsi="Times New Roman" w:cs="Times New Roman"/>
          <w:sz w:val="24"/>
          <w:szCs w:val="24"/>
        </w:rPr>
        <w:t xml:space="preserve">all </w:t>
      </w:r>
      <w:r w:rsidR="0044078A">
        <w:rPr>
          <w:rFonts w:ascii="Times New Roman" w:hAnsi="Times New Roman" w:cs="Times New Roman"/>
          <w:sz w:val="24"/>
          <w:szCs w:val="24"/>
        </w:rPr>
        <w:t>r</w:t>
      </w:r>
      <w:r w:rsidR="000F5A54" w:rsidRPr="00166F70">
        <w:rPr>
          <w:rFonts w:ascii="Times New Roman" w:hAnsi="Times New Roman" w:cs="Times New Roman"/>
          <w:sz w:val="24"/>
          <w:szCs w:val="24"/>
        </w:rPr>
        <w:t>outing</w:t>
      </w:r>
      <w:r w:rsidRPr="00166F70">
        <w:rPr>
          <w:rFonts w:ascii="Times New Roman" w:hAnsi="Times New Roman" w:cs="Times New Roman"/>
          <w:sz w:val="24"/>
          <w:szCs w:val="24"/>
        </w:rPr>
        <w:t xml:space="preserve"> occur as quickly as possible, understanding that PSAP GIS systems and databases </w:t>
      </w:r>
      <w:r w:rsidR="000F5A54" w:rsidRPr="00166F70">
        <w:rPr>
          <w:rFonts w:ascii="Times New Roman" w:hAnsi="Times New Roman" w:cs="Times New Roman"/>
          <w:sz w:val="24"/>
          <w:szCs w:val="24"/>
        </w:rPr>
        <w:t>may require normalization and synchronization</w:t>
      </w:r>
      <w:r w:rsidRPr="00166F70">
        <w:rPr>
          <w:rFonts w:ascii="Times New Roman" w:hAnsi="Times New Roman" w:cs="Times New Roman"/>
          <w:sz w:val="24"/>
          <w:szCs w:val="24"/>
        </w:rPr>
        <w:t xml:space="preserve">.  Tools and processes that facilitate a rapid transition to a </w:t>
      </w:r>
      <w:r w:rsidR="0044078A">
        <w:rPr>
          <w:rFonts w:ascii="Times New Roman" w:hAnsi="Times New Roman" w:cs="Times New Roman"/>
          <w:sz w:val="24"/>
          <w:szCs w:val="24"/>
        </w:rPr>
        <w:t>s</w:t>
      </w:r>
      <w:r w:rsidR="0044078A" w:rsidRPr="00166F70">
        <w:rPr>
          <w:rFonts w:ascii="Times New Roman" w:hAnsi="Times New Roman" w:cs="Times New Roman"/>
          <w:sz w:val="24"/>
          <w:szCs w:val="24"/>
        </w:rPr>
        <w:t xml:space="preserve">tatewide </w:t>
      </w:r>
      <w:r w:rsidR="000F5A54" w:rsidRPr="00166F70">
        <w:rPr>
          <w:rFonts w:ascii="Times New Roman" w:hAnsi="Times New Roman" w:cs="Times New Roman"/>
          <w:sz w:val="24"/>
          <w:szCs w:val="24"/>
        </w:rPr>
        <w:t xml:space="preserve">NG911 </w:t>
      </w:r>
      <w:r w:rsidR="0044078A">
        <w:rPr>
          <w:rFonts w:ascii="Times New Roman" w:hAnsi="Times New Roman" w:cs="Times New Roman"/>
          <w:sz w:val="24"/>
          <w:szCs w:val="24"/>
        </w:rPr>
        <w:t>c</w:t>
      </w:r>
      <w:r w:rsidR="0044078A" w:rsidRPr="00166F70">
        <w:rPr>
          <w:rFonts w:ascii="Times New Roman" w:hAnsi="Times New Roman" w:cs="Times New Roman"/>
          <w:sz w:val="24"/>
          <w:szCs w:val="24"/>
        </w:rPr>
        <w:t xml:space="preserve">all </w:t>
      </w:r>
      <w:r w:rsidR="0044078A">
        <w:rPr>
          <w:rFonts w:ascii="Times New Roman" w:hAnsi="Times New Roman" w:cs="Times New Roman"/>
          <w:sz w:val="24"/>
          <w:szCs w:val="24"/>
        </w:rPr>
        <w:t>r</w:t>
      </w:r>
      <w:r w:rsidR="0044078A" w:rsidRPr="00166F70">
        <w:rPr>
          <w:rFonts w:ascii="Times New Roman" w:hAnsi="Times New Roman" w:cs="Times New Roman"/>
          <w:sz w:val="24"/>
          <w:szCs w:val="24"/>
        </w:rPr>
        <w:t xml:space="preserve">outing </w:t>
      </w:r>
      <w:r w:rsidRPr="00166F70">
        <w:rPr>
          <w:rFonts w:ascii="Times New Roman" w:hAnsi="Times New Roman" w:cs="Times New Roman"/>
          <w:sz w:val="24"/>
          <w:szCs w:val="24"/>
        </w:rPr>
        <w:t xml:space="preserve">are required.   </w:t>
      </w:r>
    </w:p>
    <w:p w14:paraId="35990EF9" w14:textId="1F24A48F" w:rsidR="0086186F" w:rsidRPr="00166F70" w:rsidRDefault="0086186F"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lastRenderedPageBreak/>
        <w:t>The minimal expectation is that the GIS and database contractor will be responsible for providing support</w:t>
      </w:r>
      <w:r w:rsidR="00BD7319" w:rsidRPr="00166F70">
        <w:rPr>
          <w:rFonts w:ascii="Times New Roman" w:hAnsi="Times New Roman" w:cs="Times New Roman"/>
          <w:sz w:val="24"/>
          <w:szCs w:val="24"/>
        </w:rPr>
        <w:t xml:space="preserve"> to assist in implementing the </w:t>
      </w:r>
      <w:r w:rsidR="000F5A54" w:rsidRPr="00166F70">
        <w:rPr>
          <w:rFonts w:ascii="Times New Roman" w:hAnsi="Times New Roman" w:cs="Times New Roman"/>
          <w:sz w:val="24"/>
          <w:szCs w:val="24"/>
        </w:rPr>
        <w:t>Board</w:t>
      </w:r>
      <w:r w:rsidR="00BD7319" w:rsidRPr="00166F70">
        <w:rPr>
          <w:rFonts w:ascii="Times New Roman" w:hAnsi="Times New Roman" w:cs="Times New Roman"/>
          <w:sz w:val="24"/>
          <w:szCs w:val="24"/>
        </w:rPr>
        <w:t xml:space="preserve"> strategy </w:t>
      </w:r>
      <w:r w:rsidR="000F5A54" w:rsidRPr="009F77FE">
        <w:rPr>
          <w:rFonts w:ascii="Times New Roman" w:hAnsi="Times New Roman" w:cs="Times New Roman"/>
          <w:color w:val="000000" w:themeColor="text1"/>
          <w:sz w:val="24"/>
          <w:szCs w:val="24"/>
        </w:rPr>
        <w:t>for</w:t>
      </w:r>
      <w:r w:rsidR="00C4389D" w:rsidRPr="009F77FE">
        <w:rPr>
          <w:rFonts w:ascii="Times New Roman" w:hAnsi="Times New Roman" w:cs="Times New Roman"/>
          <w:color w:val="000000" w:themeColor="text1"/>
          <w:sz w:val="24"/>
          <w:szCs w:val="24"/>
        </w:rPr>
        <w:t xml:space="preserve"> developing </w:t>
      </w:r>
      <w:r w:rsidR="002A778E" w:rsidRPr="009F77FE">
        <w:rPr>
          <w:rFonts w:ascii="Times New Roman" w:hAnsi="Times New Roman" w:cs="Times New Roman"/>
          <w:color w:val="000000" w:themeColor="text1"/>
          <w:sz w:val="24"/>
          <w:szCs w:val="24"/>
        </w:rPr>
        <w:t>all</w:t>
      </w:r>
      <w:r w:rsidR="00C4389D" w:rsidRPr="009F77FE">
        <w:rPr>
          <w:rFonts w:ascii="Times New Roman" w:hAnsi="Times New Roman" w:cs="Times New Roman"/>
          <w:color w:val="000000" w:themeColor="text1"/>
          <w:sz w:val="24"/>
          <w:szCs w:val="24"/>
        </w:rPr>
        <w:t xml:space="preserve"> the component projects</w:t>
      </w:r>
      <w:r w:rsidR="000F5A54" w:rsidRPr="009F77FE">
        <w:rPr>
          <w:rFonts w:ascii="Times New Roman" w:hAnsi="Times New Roman" w:cs="Times New Roman"/>
          <w:color w:val="000000" w:themeColor="text1"/>
          <w:sz w:val="24"/>
          <w:szCs w:val="24"/>
        </w:rPr>
        <w:t xml:space="preserve"> </w:t>
      </w:r>
      <w:r w:rsidR="00BD7319" w:rsidRPr="00166F70">
        <w:rPr>
          <w:rFonts w:ascii="Times New Roman" w:hAnsi="Times New Roman" w:cs="Times New Roman"/>
          <w:sz w:val="24"/>
          <w:szCs w:val="24"/>
        </w:rPr>
        <w:t>in Section 1.1 and to ensure that the Scope of Work includes</w:t>
      </w:r>
      <w:r w:rsidRPr="00166F70">
        <w:rPr>
          <w:rFonts w:ascii="Times New Roman" w:hAnsi="Times New Roman" w:cs="Times New Roman"/>
          <w:sz w:val="24"/>
          <w:szCs w:val="24"/>
        </w:rPr>
        <w:t>:</w:t>
      </w:r>
    </w:p>
    <w:p w14:paraId="4BE02E9D" w14:textId="6D3EE889" w:rsidR="0086186F" w:rsidRPr="00166F70" w:rsidRDefault="0086186F" w:rsidP="00D16462">
      <w:pPr>
        <w:pStyle w:val="ListParagraph"/>
        <w:numPr>
          <w:ilvl w:val="0"/>
          <w:numId w:val="24"/>
        </w:numPr>
        <w:spacing w:before="240" w:after="24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 xml:space="preserve">Assessment of existing </w:t>
      </w:r>
      <w:r w:rsidR="0044078A">
        <w:rPr>
          <w:rFonts w:ascii="Times New Roman" w:hAnsi="Times New Roman" w:cs="Times New Roman"/>
          <w:sz w:val="24"/>
          <w:szCs w:val="24"/>
        </w:rPr>
        <w:t>ECD/</w:t>
      </w:r>
      <w:r w:rsidRPr="00166F70">
        <w:rPr>
          <w:rFonts w:ascii="Times New Roman" w:hAnsi="Times New Roman" w:cs="Times New Roman"/>
          <w:sz w:val="24"/>
          <w:szCs w:val="24"/>
        </w:rPr>
        <w:t>PSAP GIS database information</w:t>
      </w:r>
    </w:p>
    <w:p w14:paraId="726913CD" w14:textId="71DBC413"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 xml:space="preserve">ALI to Centerline error identification and assistance to the </w:t>
      </w:r>
      <w:r w:rsidR="0044078A">
        <w:rPr>
          <w:rFonts w:ascii="Times New Roman" w:hAnsi="Times New Roman" w:cs="Times New Roman"/>
          <w:sz w:val="24"/>
          <w:szCs w:val="24"/>
        </w:rPr>
        <w:t>ECDs/</w:t>
      </w:r>
      <w:r w:rsidRPr="00166F70">
        <w:rPr>
          <w:rFonts w:ascii="Times New Roman" w:hAnsi="Times New Roman" w:cs="Times New Roman"/>
          <w:sz w:val="24"/>
          <w:szCs w:val="24"/>
        </w:rPr>
        <w:t xml:space="preserve">PSAPs to make </w:t>
      </w:r>
      <w:proofErr w:type="gramStart"/>
      <w:r w:rsidRPr="00166F70">
        <w:rPr>
          <w:rFonts w:ascii="Times New Roman" w:hAnsi="Times New Roman" w:cs="Times New Roman"/>
          <w:sz w:val="24"/>
          <w:szCs w:val="24"/>
        </w:rPr>
        <w:t>corrections</w:t>
      </w:r>
      <w:proofErr w:type="gramEnd"/>
    </w:p>
    <w:p w14:paraId="18015499" w14:textId="077D64E9"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 xml:space="preserve">MSAG to Centerline error identification and assistance to the </w:t>
      </w:r>
      <w:r w:rsidR="0044078A">
        <w:rPr>
          <w:rFonts w:ascii="Times New Roman" w:hAnsi="Times New Roman" w:cs="Times New Roman"/>
          <w:sz w:val="24"/>
          <w:szCs w:val="24"/>
        </w:rPr>
        <w:t>ECDs/</w:t>
      </w:r>
      <w:r w:rsidRPr="00166F70">
        <w:rPr>
          <w:rFonts w:ascii="Times New Roman" w:hAnsi="Times New Roman" w:cs="Times New Roman"/>
          <w:sz w:val="24"/>
          <w:szCs w:val="24"/>
        </w:rPr>
        <w:t xml:space="preserve">PSAPs to make </w:t>
      </w:r>
      <w:proofErr w:type="gramStart"/>
      <w:r w:rsidRPr="00166F70">
        <w:rPr>
          <w:rFonts w:ascii="Times New Roman" w:hAnsi="Times New Roman" w:cs="Times New Roman"/>
          <w:sz w:val="24"/>
          <w:szCs w:val="24"/>
        </w:rPr>
        <w:t>corrections</w:t>
      </w:r>
      <w:proofErr w:type="gramEnd"/>
    </w:p>
    <w:p w14:paraId="21C0B0F6" w14:textId="7624B9CE"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 xml:space="preserve">Address Point (Site / Structure) error identification and assistance to the </w:t>
      </w:r>
      <w:r w:rsidR="0044078A">
        <w:rPr>
          <w:rFonts w:ascii="Times New Roman" w:hAnsi="Times New Roman" w:cs="Times New Roman"/>
          <w:sz w:val="24"/>
          <w:szCs w:val="24"/>
        </w:rPr>
        <w:t>ECDs/</w:t>
      </w:r>
      <w:r w:rsidRPr="00166F70">
        <w:rPr>
          <w:rFonts w:ascii="Times New Roman" w:hAnsi="Times New Roman" w:cs="Times New Roman"/>
          <w:sz w:val="24"/>
          <w:szCs w:val="24"/>
        </w:rPr>
        <w:t xml:space="preserve">PSAPs to make </w:t>
      </w:r>
      <w:proofErr w:type="gramStart"/>
      <w:r w:rsidRPr="00166F70">
        <w:rPr>
          <w:rFonts w:ascii="Times New Roman" w:hAnsi="Times New Roman" w:cs="Times New Roman"/>
          <w:sz w:val="24"/>
          <w:szCs w:val="24"/>
        </w:rPr>
        <w:t>corrections</w:t>
      </w:r>
      <w:proofErr w:type="gramEnd"/>
    </w:p>
    <w:p w14:paraId="7F83B587" w14:textId="55BD0D24"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 xml:space="preserve">Boundary gap analysis and review of gaps and overlaps with </w:t>
      </w:r>
      <w:r w:rsidR="0044078A">
        <w:rPr>
          <w:rFonts w:ascii="Times New Roman" w:hAnsi="Times New Roman" w:cs="Times New Roman"/>
          <w:sz w:val="24"/>
          <w:szCs w:val="24"/>
        </w:rPr>
        <w:t>ECDs/</w:t>
      </w:r>
      <w:r w:rsidRPr="00166F70">
        <w:rPr>
          <w:rFonts w:ascii="Times New Roman" w:hAnsi="Times New Roman" w:cs="Times New Roman"/>
          <w:sz w:val="24"/>
          <w:szCs w:val="24"/>
        </w:rPr>
        <w:t xml:space="preserve">PSAPs to make </w:t>
      </w:r>
      <w:proofErr w:type="gramStart"/>
      <w:r w:rsidRPr="00166F70">
        <w:rPr>
          <w:rFonts w:ascii="Times New Roman" w:hAnsi="Times New Roman" w:cs="Times New Roman"/>
          <w:sz w:val="24"/>
          <w:szCs w:val="24"/>
        </w:rPr>
        <w:t>corrections</w:t>
      </w:r>
      <w:proofErr w:type="gramEnd"/>
    </w:p>
    <w:p w14:paraId="7AD80755" w14:textId="47787AF0"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 xml:space="preserve">Development of a single </w:t>
      </w:r>
      <w:r w:rsidR="00294213" w:rsidRPr="00166F70">
        <w:rPr>
          <w:rFonts w:ascii="Times New Roman" w:hAnsi="Times New Roman" w:cs="Times New Roman"/>
          <w:sz w:val="24"/>
          <w:szCs w:val="24"/>
        </w:rPr>
        <w:t>State</w:t>
      </w:r>
      <w:r w:rsidRPr="00166F70">
        <w:rPr>
          <w:rFonts w:ascii="Times New Roman" w:hAnsi="Times New Roman" w:cs="Times New Roman"/>
          <w:sz w:val="24"/>
          <w:szCs w:val="24"/>
        </w:rPr>
        <w:t>wide NG911 dataset to meet the NENA NG</w:t>
      </w:r>
      <w:r w:rsidR="00FA2BE6">
        <w:rPr>
          <w:rFonts w:ascii="Times New Roman" w:hAnsi="Times New Roman" w:cs="Times New Roman"/>
          <w:sz w:val="24"/>
          <w:szCs w:val="24"/>
        </w:rPr>
        <w:t>911 GIS</w:t>
      </w:r>
      <w:r w:rsidRPr="00166F70">
        <w:rPr>
          <w:rFonts w:ascii="Times New Roman" w:hAnsi="Times New Roman" w:cs="Times New Roman"/>
          <w:sz w:val="24"/>
          <w:szCs w:val="24"/>
        </w:rPr>
        <w:t xml:space="preserve"> Data Model </w:t>
      </w:r>
    </w:p>
    <w:p w14:paraId="169219FC" w14:textId="5FF3D931"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Implementation of NG</w:t>
      </w:r>
      <w:r w:rsidR="00D31A15">
        <w:rPr>
          <w:rFonts w:ascii="Times New Roman" w:hAnsi="Times New Roman" w:cs="Times New Roman"/>
          <w:sz w:val="24"/>
          <w:szCs w:val="24"/>
        </w:rPr>
        <w:t>911</w:t>
      </w:r>
      <w:r w:rsidR="0030104E">
        <w:rPr>
          <w:rFonts w:ascii="Times New Roman" w:hAnsi="Times New Roman" w:cs="Times New Roman"/>
          <w:sz w:val="24"/>
          <w:szCs w:val="24"/>
        </w:rPr>
        <w:t xml:space="preserve"> </w:t>
      </w:r>
      <w:r w:rsidRPr="00166F70">
        <w:rPr>
          <w:rFonts w:ascii="Times New Roman" w:hAnsi="Times New Roman" w:cs="Times New Roman"/>
          <w:sz w:val="24"/>
          <w:szCs w:val="24"/>
        </w:rPr>
        <w:t>GIS system in cooperation with the NG911 S</w:t>
      </w:r>
      <w:r w:rsidR="00BD7319" w:rsidRPr="00166F70">
        <w:rPr>
          <w:rFonts w:ascii="Times New Roman" w:hAnsi="Times New Roman" w:cs="Times New Roman"/>
          <w:sz w:val="24"/>
          <w:szCs w:val="24"/>
        </w:rPr>
        <w:t>ystem Service Provider (SSP)</w:t>
      </w:r>
    </w:p>
    <w:p w14:paraId="06FB2EBF" w14:textId="15D5C747"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 xml:space="preserve">Process and workflow </w:t>
      </w:r>
      <w:r w:rsidR="00BD7319" w:rsidRPr="00166F70">
        <w:rPr>
          <w:rFonts w:ascii="Times New Roman" w:hAnsi="Times New Roman" w:cs="Times New Roman"/>
          <w:sz w:val="24"/>
          <w:szCs w:val="24"/>
        </w:rPr>
        <w:t xml:space="preserve">development and implementation </w:t>
      </w:r>
      <w:r w:rsidRPr="00166F70">
        <w:rPr>
          <w:rFonts w:ascii="Times New Roman" w:hAnsi="Times New Roman" w:cs="Times New Roman"/>
          <w:sz w:val="24"/>
          <w:szCs w:val="24"/>
        </w:rPr>
        <w:t xml:space="preserve">for </w:t>
      </w:r>
      <w:r w:rsidR="00AE7F6D">
        <w:rPr>
          <w:rFonts w:ascii="Times New Roman" w:hAnsi="Times New Roman" w:cs="Times New Roman"/>
          <w:sz w:val="24"/>
          <w:szCs w:val="24"/>
        </w:rPr>
        <w:t>ECDs/</w:t>
      </w:r>
      <w:r w:rsidRPr="00166F70">
        <w:rPr>
          <w:rFonts w:ascii="Times New Roman" w:hAnsi="Times New Roman" w:cs="Times New Roman"/>
          <w:sz w:val="24"/>
          <w:szCs w:val="24"/>
        </w:rPr>
        <w:t xml:space="preserve">PSAPs to ensure data remains </w:t>
      </w:r>
      <w:proofErr w:type="gramStart"/>
      <w:r w:rsidRPr="00166F70">
        <w:rPr>
          <w:rFonts w:ascii="Times New Roman" w:hAnsi="Times New Roman" w:cs="Times New Roman"/>
          <w:sz w:val="24"/>
          <w:szCs w:val="24"/>
        </w:rPr>
        <w:t>current</w:t>
      </w:r>
      <w:proofErr w:type="gramEnd"/>
    </w:p>
    <w:p w14:paraId="6D3CFE12" w14:textId="273ED154"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Update receipt and integration of geospatial data from each 911 entity's GIS</w:t>
      </w:r>
      <w:r w:rsidR="00BD7319" w:rsidRPr="00166F70">
        <w:rPr>
          <w:rFonts w:ascii="Times New Roman" w:hAnsi="Times New Roman" w:cs="Times New Roman"/>
          <w:sz w:val="24"/>
          <w:szCs w:val="24"/>
        </w:rPr>
        <w:t xml:space="preserve"> resource</w:t>
      </w:r>
    </w:p>
    <w:p w14:paraId="57EBEA94" w14:textId="2CFC11EB"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Ability for authenticated users to upload GIS edits and changes through a secure browser-based portal</w:t>
      </w:r>
    </w:p>
    <w:p w14:paraId="5D482A5A" w14:textId="63D5AA1D" w:rsidR="00BD7319" w:rsidRPr="00166F70" w:rsidRDefault="00BD7319"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Implementation of a Spatial Interface (SI) to align with the NG911 SSP</w:t>
      </w:r>
    </w:p>
    <w:p w14:paraId="10931B4A" w14:textId="77777777"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Perform quality control and assurance on the data to meet accuracy standards</w:t>
      </w:r>
    </w:p>
    <w:p w14:paraId="768AB275" w14:textId="77777777"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Ability to facilitate, coordinate, and communicate resolution of conflicting geospatial datasets</w:t>
      </w:r>
    </w:p>
    <w:p w14:paraId="41ED24C5" w14:textId="769CC4CB"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 xml:space="preserve">Execute live provisioning of the GIS map data into the </w:t>
      </w:r>
      <w:r w:rsidR="00BD7319" w:rsidRPr="00166F70">
        <w:rPr>
          <w:rFonts w:ascii="Times New Roman" w:hAnsi="Times New Roman" w:cs="Times New Roman"/>
          <w:sz w:val="24"/>
          <w:szCs w:val="24"/>
        </w:rPr>
        <w:t>SSP</w:t>
      </w:r>
      <w:r w:rsidRPr="00166F70">
        <w:rPr>
          <w:rFonts w:ascii="Times New Roman" w:hAnsi="Times New Roman" w:cs="Times New Roman"/>
          <w:sz w:val="24"/>
          <w:szCs w:val="24"/>
        </w:rPr>
        <w:t xml:space="preserve"> ECRF/LVF system on a timely basis</w:t>
      </w:r>
    </w:p>
    <w:p w14:paraId="41A8738E" w14:textId="77777777"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Process and workflow to allow dynamic changes to routing geospatial data</w:t>
      </w:r>
    </w:p>
    <w:p w14:paraId="3F6FC550" w14:textId="78FF3BAB"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Compliance with NENA Data Model standards NENA STA-015.10-2018</w:t>
      </w:r>
      <w:r w:rsidR="00BD7319" w:rsidRPr="00166F70">
        <w:rPr>
          <w:rFonts w:ascii="Times New Roman" w:hAnsi="Times New Roman" w:cs="Times New Roman"/>
          <w:sz w:val="24"/>
          <w:szCs w:val="24"/>
        </w:rPr>
        <w:t xml:space="preserve"> and </w:t>
      </w:r>
      <w:r w:rsidR="00D31A15">
        <w:rPr>
          <w:rFonts w:ascii="Times New Roman" w:hAnsi="Times New Roman" w:cs="Times New Roman"/>
          <w:sz w:val="24"/>
          <w:szCs w:val="24"/>
        </w:rPr>
        <w:t>NENA-STA-006.2-2022</w:t>
      </w:r>
    </w:p>
    <w:p w14:paraId="4E8668A5" w14:textId="77777777" w:rsidR="00624686" w:rsidRPr="00166F70" w:rsidRDefault="00624686" w:rsidP="00D16462">
      <w:pPr>
        <w:pStyle w:val="ListParagraph"/>
        <w:spacing w:before="240" w:after="240" w:line="240" w:lineRule="auto"/>
        <w:contextualSpacing w:val="0"/>
        <w:jc w:val="both"/>
        <w:rPr>
          <w:rFonts w:ascii="Times New Roman" w:hAnsi="Times New Roman" w:cs="Times New Roman"/>
          <w:sz w:val="24"/>
          <w:szCs w:val="24"/>
        </w:rPr>
      </w:pPr>
    </w:p>
    <w:p w14:paraId="337517C4" w14:textId="19FB089F" w:rsidR="0086186F" w:rsidRPr="00166F70" w:rsidRDefault="0086186F" w:rsidP="00D16462">
      <w:pPr>
        <w:pStyle w:val="ListParagraph"/>
        <w:numPr>
          <w:ilvl w:val="0"/>
          <w:numId w:val="24"/>
        </w:numPr>
        <w:spacing w:before="240" w:after="24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Secondary Scope</w:t>
      </w:r>
    </w:p>
    <w:p w14:paraId="4C9E3B7E" w14:textId="044A9337"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Assistance and support for ALI replacement</w:t>
      </w:r>
    </w:p>
    <w:p w14:paraId="6D5D351A" w14:textId="77777777" w:rsidR="0086186F" w:rsidRPr="00166F70" w:rsidRDefault="0086186F" w:rsidP="00D16462">
      <w:pPr>
        <w:pStyle w:val="ListParagraph"/>
        <w:numPr>
          <w:ilvl w:val="2"/>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Transition and migration to GIS data</w:t>
      </w:r>
    </w:p>
    <w:p w14:paraId="2BCB089A" w14:textId="607DFF7D" w:rsidR="0086186F" w:rsidRPr="00166F70" w:rsidRDefault="0086186F" w:rsidP="00D16462">
      <w:pPr>
        <w:pStyle w:val="ListParagraph"/>
        <w:numPr>
          <w:ilvl w:val="1"/>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t>Assistance and support for MSAG replacement</w:t>
      </w:r>
    </w:p>
    <w:p w14:paraId="2715D3FD" w14:textId="77777777" w:rsidR="0086186F" w:rsidRPr="00166F70" w:rsidRDefault="0086186F" w:rsidP="00D16462">
      <w:pPr>
        <w:pStyle w:val="ListParagraph"/>
        <w:numPr>
          <w:ilvl w:val="2"/>
          <w:numId w:val="24"/>
        </w:numPr>
        <w:spacing w:before="120" w:after="120" w:line="240" w:lineRule="auto"/>
        <w:contextualSpacing w:val="0"/>
        <w:jc w:val="both"/>
        <w:rPr>
          <w:rFonts w:ascii="Times New Roman" w:hAnsi="Times New Roman" w:cs="Times New Roman"/>
          <w:sz w:val="24"/>
          <w:szCs w:val="24"/>
        </w:rPr>
      </w:pPr>
      <w:r w:rsidRPr="00166F70">
        <w:rPr>
          <w:rFonts w:ascii="Times New Roman" w:hAnsi="Times New Roman" w:cs="Times New Roman"/>
          <w:sz w:val="24"/>
          <w:szCs w:val="24"/>
        </w:rPr>
        <w:lastRenderedPageBreak/>
        <w:t>Transition and migration to GIS data</w:t>
      </w:r>
    </w:p>
    <w:p w14:paraId="6460C938" w14:textId="13D323D4" w:rsidR="000F5A54" w:rsidRPr="00166F70" w:rsidRDefault="000F5A54"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w:t>
      </w:r>
      <w:r w:rsidR="002209B1" w:rsidRPr="00166F70">
        <w:rPr>
          <w:rFonts w:ascii="Times New Roman" w:eastAsia="Calibri" w:hAnsi="Times New Roman" w:cs="Times New Roman"/>
          <w:sz w:val="24"/>
          <w:szCs w:val="24"/>
        </w:rPr>
        <w:t xml:space="preserve"> Vendor </w:t>
      </w:r>
      <w:r w:rsidRPr="00166F70">
        <w:rPr>
          <w:rFonts w:ascii="Times New Roman" w:eastAsia="Calibri" w:hAnsi="Times New Roman" w:cs="Times New Roman"/>
          <w:sz w:val="24"/>
          <w:szCs w:val="24"/>
        </w:rPr>
        <w:t xml:space="preserve">shall </w:t>
      </w:r>
      <w:r w:rsidR="002209B1" w:rsidRPr="00166F70">
        <w:rPr>
          <w:rFonts w:ascii="Times New Roman" w:eastAsia="Calibri" w:hAnsi="Times New Roman" w:cs="Times New Roman"/>
          <w:sz w:val="24"/>
          <w:szCs w:val="24"/>
        </w:rPr>
        <w:t xml:space="preserve">verify the completeness of the attribute information gathered and </w:t>
      </w:r>
      <w:r w:rsidR="00FF3A4B" w:rsidRPr="00166F70">
        <w:rPr>
          <w:rFonts w:ascii="Times New Roman" w:eastAsia="Calibri" w:hAnsi="Times New Roman" w:cs="Times New Roman"/>
          <w:sz w:val="24"/>
          <w:szCs w:val="24"/>
        </w:rPr>
        <w:t>identify</w:t>
      </w:r>
      <w:r w:rsidR="002209B1" w:rsidRPr="00166F70">
        <w:rPr>
          <w:rFonts w:ascii="Times New Roman" w:eastAsia="Calibri" w:hAnsi="Times New Roman" w:cs="Times New Roman"/>
          <w:sz w:val="24"/>
          <w:szCs w:val="24"/>
        </w:rPr>
        <w:t xml:space="preserve"> the proposed solution to meet the intent of these specifications.  </w:t>
      </w:r>
    </w:p>
    <w:p w14:paraId="3A0E04C1" w14:textId="37F1063E"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Exceptions to any facet of the specifications must be clearly stated within the Vendor’s proposal.  Exceptions shall include an alternative where applicable.  Any alternative must include a thorough description of the configuration, </w:t>
      </w:r>
      <w:r w:rsidR="00FF3A4B" w:rsidRPr="00166F70">
        <w:rPr>
          <w:rFonts w:ascii="Times New Roman" w:eastAsia="Calibri" w:hAnsi="Times New Roman" w:cs="Times New Roman"/>
          <w:sz w:val="24"/>
          <w:szCs w:val="24"/>
        </w:rPr>
        <w:t>implementation,</w:t>
      </w:r>
      <w:r w:rsidRPr="00166F70">
        <w:rPr>
          <w:rFonts w:ascii="Times New Roman" w:eastAsia="Calibri" w:hAnsi="Times New Roman" w:cs="Times New Roman"/>
          <w:sz w:val="24"/>
          <w:szCs w:val="24"/>
        </w:rPr>
        <w:t xml:space="preserve"> and operation of the alternative to assist the evaluation team in understanding the purpose of the exception, and alternative.   </w:t>
      </w:r>
    </w:p>
    <w:p w14:paraId="46D94351" w14:textId="3346EA56"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eastAsia="Calibri" w:hAnsi="Times New Roman" w:cs="Times New Roman"/>
          <w:sz w:val="24"/>
          <w:szCs w:val="24"/>
        </w:rPr>
        <w:t xml:space="preserve">The </w:t>
      </w:r>
      <w:r w:rsidR="000F5A54" w:rsidRPr="00166F70">
        <w:rPr>
          <w:rFonts w:ascii="Times New Roman" w:eastAsia="Calibri" w:hAnsi="Times New Roman" w:cs="Times New Roman"/>
          <w:sz w:val="24"/>
          <w:szCs w:val="24"/>
        </w:rPr>
        <w:t xml:space="preserve">Board </w:t>
      </w:r>
      <w:r w:rsidRPr="00166F70">
        <w:rPr>
          <w:rFonts w:ascii="Times New Roman" w:eastAsia="Calibri" w:hAnsi="Times New Roman" w:cs="Times New Roman"/>
          <w:sz w:val="24"/>
          <w:szCs w:val="24"/>
        </w:rPr>
        <w:t xml:space="preserve">wishes to engage with one single vendor.  The single Vendor will be responsible for all services provided by their proposed subcontractors if so utilized.  All subcontractors and their roles, responsibilities and accountable tasks should be identified in the response.  </w:t>
      </w:r>
    </w:p>
    <w:p w14:paraId="17F86726" w14:textId="77777777" w:rsidR="002209B1" w:rsidRPr="00166F70" w:rsidRDefault="002209B1" w:rsidP="00D16462">
      <w:pPr>
        <w:pStyle w:val="Heading2"/>
        <w:spacing w:before="240" w:after="240" w:line="240" w:lineRule="auto"/>
        <w:rPr>
          <w:rFonts w:ascii="Times New Roman" w:hAnsi="Times New Roman"/>
          <w:sz w:val="28"/>
          <w:szCs w:val="28"/>
        </w:rPr>
      </w:pPr>
      <w:bookmarkStart w:id="3" w:name="_Toc136593167"/>
      <w:r w:rsidRPr="00166F70">
        <w:rPr>
          <w:rFonts w:ascii="Times New Roman" w:hAnsi="Times New Roman"/>
          <w:sz w:val="28"/>
          <w:szCs w:val="28"/>
        </w:rPr>
        <w:t>Specifications</w:t>
      </w:r>
      <w:bookmarkEnd w:id="3"/>
    </w:p>
    <w:p w14:paraId="2F99E5C9" w14:textId="3253AD12"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Vendors must respond as either COMPLY, NOT COMPLY or ALTERNATE to </w:t>
      </w:r>
      <w:proofErr w:type="gramStart"/>
      <w:r w:rsidRPr="00166F70">
        <w:rPr>
          <w:rFonts w:ascii="Times New Roman" w:eastAsia="Calibri" w:hAnsi="Times New Roman" w:cs="Times New Roman"/>
          <w:sz w:val="24"/>
          <w:szCs w:val="24"/>
        </w:rPr>
        <w:t>all of</w:t>
      </w:r>
      <w:proofErr w:type="gramEnd"/>
      <w:r w:rsidRPr="00166F70">
        <w:rPr>
          <w:rFonts w:ascii="Times New Roman" w:eastAsia="Calibri" w:hAnsi="Times New Roman" w:cs="Times New Roman"/>
          <w:sz w:val="24"/>
          <w:szCs w:val="24"/>
        </w:rPr>
        <w:t xml:space="preserve"> the specifications defined in this RFP.</w:t>
      </w:r>
      <w:r w:rsidR="00AE7F6D">
        <w:rPr>
          <w:rFonts w:ascii="Times New Roman" w:eastAsia="Calibri" w:hAnsi="Times New Roman" w:cs="Times New Roman"/>
          <w:sz w:val="24"/>
          <w:szCs w:val="24"/>
        </w:rPr>
        <w:t xml:space="preserve"> </w:t>
      </w:r>
      <w:r w:rsidRPr="00166F70">
        <w:rPr>
          <w:rFonts w:ascii="Times New Roman" w:eastAsia="Calibri" w:hAnsi="Times New Roman" w:cs="Times New Roman"/>
          <w:sz w:val="24"/>
          <w:szCs w:val="24"/>
        </w:rPr>
        <w:t>Vendors are required to provide detailed responses immediately following each specification.</w:t>
      </w:r>
    </w:p>
    <w:p w14:paraId="3E1126B6" w14:textId="15548FC5"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If a Vendor provides an ALTERNATE to a specification, they must explain how they intend to meet the specification.  This includes areas where a </w:t>
      </w:r>
      <w:r w:rsidR="00FF3A4B" w:rsidRPr="00166F70">
        <w:rPr>
          <w:rFonts w:ascii="Times New Roman" w:eastAsia="Calibri" w:hAnsi="Times New Roman" w:cs="Times New Roman"/>
          <w:sz w:val="24"/>
          <w:szCs w:val="24"/>
        </w:rPr>
        <w:t>vendor’s</w:t>
      </w:r>
      <w:r w:rsidRPr="00166F70">
        <w:rPr>
          <w:rFonts w:ascii="Times New Roman" w:eastAsia="Calibri" w:hAnsi="Times New Roman" w:cs="Times New Roman"/>
          <w:sz w:val="24"/>
          <w:szCs w:val="24"/>
        </w:rPr>
        <w:t xml:space="preserve"> proposal does not fully meet defined specifications.  In such </w:t>
      </w:r>
      <w:r w:rsidR="00FF3A4B" w:rsidRPr="00166F70">
        <w:rPr>
          <w:rFonts w:ascii="Times New Roman" w:eastAsia="Calibri" w:hAnsi="Times New Roman" w:cs="Times New Roman"/>
          <w:sz w:val="24"/>
          <w:szCs w:val="24"/>
        </w:rPr>
        <w:t>an event</w:t>
      </w:r>
      <w:r w:rsidRPr="00166F70">
        <w:rPr>
          <w:rFonts w:ascii="Times New Roman" w:eastAsia="Calibri" w:hAnsi="Times New Roman" w:cs="Times New Roman"/>
          <w:sz w:val="24"/>
          <w:szCs w:val="24"/>
        </w:rPr>
        <w:t xml:space="preserve">, the Vendor must label the response as an ALTERNATE and present an alternative to meet the specification.  </w:t>
      </w:r>
      <w:r w:rsidRPr="00166F70">
        <w:rPr>
          <w:rFonts w:ascii="Times New Roman" w:eastAsia="Calibri" w:hAnsi="Times New Roman" w:cs="Times New Roman"/>
          <w:b/>
          <w:sz w:val="24"/>
          <w:szCs w:val="24"/>
          <w:u w:val="single"/>
        </w:rPr>
        <w:t>It is strongly recommended that all submitted proposals meet all specifications identified in this RFP.</w:t>
      </w:r>
    </w:p>
    <w:p w14:paraId="3306F407" w14:textId="77777777"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Responses to this Request for Proposal shall be limited to no more than 200 pages, including appendices, diagrams, tables, </w:t>
      </w:r>
      <w:proofErr w:type="gramStart"/>
      <w:r w:rsidRPr="00166F70">
        <w:rPr>
          <w:rFonts w:ascii="Times New Roman" w:eastAsia="Calibri" w:hAnsi="Times New Roman" w:cs="Times New Roman"/>
          <w:sz w:val="24"/>
          <w:szCs w:val="24"/>
        </w:rPr>
        <w:t>attachments</w:t>
      </w:r>
      <w:proofErr w:type="gramEnd"/>
      <w:r w:rsidRPr="00166F70">
        <w:rPr>
          <w:rFonts w:ascii="Times New Roman" w:eastAsia="Calibri" w:hAnsi="Times New Roman" w:cs="Times New Roman"/>
          <w:sz w:val="24"/>
          <w:szCs w:val="24"/>
        </w:rPr>
        <w:t xml:space="preserve"> or similar documents.</w:t>
      </w:r>
    </w:p>
    <w:p w14:paraId="75BEA392" w14:textId="77777777" w:rsidR="002209B1" w:rsidRPr="00166F70" w:rsidRDefault="002209B1" w:rsidP="00D16462">
      <w:pPr>
        <w:pStyle w:val="Heading2"/>
        <w:spacing w:before="240" w:after="240" w:line="240" w:lineRule="auto"/>
        <w:rPr>
          <w:rFonts w:ascii="Times New Roman" w:hAnsi="Times New Roman"/>
          <w:sz w:val="28"/>
          <w:szCs w:val="28"/>
        </w:rPr>
      </w:pPr>
      <w:bookmarkStart w:id="4" w:name="_Toc136593168"/>
      <w:bookmarkStart w:id="5" w:name="OLE_LINK3"/>
      <w:r w:rsidRPr="00166F70">
        <w:rPr>
          <w:rFonts w:ascii="Times New Roman" w:hAnsi="Times New Roman"/>
          <w:sz w:val="28"/>
          <w:szCs w:val="28"/>
        </w:rPr>
        <w:t>Ownership of Data</w:t>
      </w:r>
      <w:bookmarkEnd w:id="4"/>
    </w:p>
    <w:p w14:paraId="2D95FE3E" w14:textId="77777777"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All data and information provided and collected in conjunction with the project shall be returned to the State upon completion of the project.  The Vendor shall not, without written consent, copy or use such records, except to carry out contracted work, and will not transfer such records to any other party not involved in the performance of the contract pursuant to this RFP.</w:t>
      </w:r>
    </w:p>
    <w:p w14:paraId="6E476112" w14:textId="77777777" w:rsidR="002209B1" w:rsidRPr="00166F70" w:rsidRDefault="002209B1" w:rsidP="00D16462">
      <w:pPr>
        <w:pStyle w:val="Heading2"/>
        <w:spacing w:before="240" w:after="240" w:line="240" w:lineRule="auto"/>
        <w:rPr>
          <w:rFonts w:ascii="Times New Roman" w:hAnsi="Times New Roman"/>
          <w:sz w:val="28"/>
          <w:szCs w:val="28"/>
        </w:rPr>
      </w:pPr>
      <w:bookmarkStart w:id="6" w:name="_Toc136593169"/>
      <w:r w:rsidRPr="00166F70">
        <w:rPr>
          <w:rFonts w:ascii="Times New Roman" w:hAnsi="Times New Roman"/>
          <w:sz w:val="28"/>
          <w:szCs w:val="28"/>
        </w:rPr>
        <w:t>GIS Map Data Aggregation</w:t>
      </w:r>
      <w:bookmarkEnd w:id="6"/>
    </w:p>
    <w:p w14:paraId="4363D37E" w14:textId="77777777"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All GIS data layers aggregated for this project will be maintained as feature classes in an Environmental Systems Research Institute’s (ESRI) file geodatabase in a WGS 84 Latitude/Longitude projection prior to provisioning and loading the data into the ECRF/LVF system.</w:t>
      </w:r>
    </w:p>
    <w:p w14:paraId="67B56E99" w14:textId="7EA7F873"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Vendor’s geodatabase model must </w:t>
      </w:r>
      <w:proofErr w:type="gramStart"/>
      <w:r w:rsidRPr="00166F70">
        <w:rPr>
          <w:rFonts w:ascii="Times New Roman" w:eastAsia="Calibri" w:hAnsi="Times New Roman" w:cs="Times New Roman"/>
          <w:sz w:val="24"/>
          <w:szCs w:val="24"/>
        </w:rPr>
        <w:t>be in compliance with</w:t>
      </w:r>
      <w:proofErr w:type="gramEnd"/>
      <w:r w:rsidRPr="00166F70">
        <w:rPr>
          <w:rFonts w:ascii="Times New Roman" w:eastAsia="Calibri" w:hAnsi="Times New Roman" w:cs="Times New Roman"/>
          <w:sz w:val="24"/>
          <w:szCs w:val="24"/>
        </w:rPr>
        <w:t xml:space="preserve"> the NENA GIS Data Model</w:t>
      </w:r>
      <w:r w:rsidR="00624686" w:rsidRPr="00166F70">
        <w:rPr>
          <w:rFonts w:ascii="Times New Roman" w:hAnsi="Times New Roman" w:cs="Times New Roman"/>
          <w:sz w:val="24"/>
          <w:szCs w:val="24"/>
        </w:rPr>
        <w:t xml:space="preserve"> (</w:t>
      </w:r>
      <w:r w:rsidR="00BD7319" w:rsidRPr="00166F70">
        <w:rPr>
          <w:rFonts w:ascii="Times New Roman" w:hAnsi="Times New Roman" w:cs="Times New Roman"/>
          <w:sz w:val="24"/>
          <w:szCs w:val="24"/>
        </w:rPr>
        <w:t>NENA STA-015.10-2018 and</w:t>
      </w:r>
      <w:r w:rsidR="0030104E">
        <w:rPr>
          <w:rFonts w:ascii="Times New Roman" w:hAnsi="Times New Roman" w:cs="Times New Roman"/>
          <w:sz w:val="24"/>
          <w:szCs w:val="24"/>
        </w:rPr>
        <w:t xml:space="preserve"> </w:t>
      </w:r>
      <w:r w:rsidR="00D31A15">
        <w:rPr>
          <w:rFonts w:ascii="Times New Roman" w:hAnsi="Times New Roman" w:cs="Times New Roman"/>
          <w:sz w:val="24"/>
          <w:szCs w:val="24"/>
        </w:rPr>
        <w:t>NENA-STA-006.2-2022</w:t>
      </w:r>
      <w:r w:rsidR="00624686" w:rsidRPr="00166F70">
        <w:rPr>
          <w:rFonts w:ascii="Times New Roman" w:hAnsi="Times New Roman" w:cs="Times New Roman"/>
          <w:sz w:val="24"/>
          <w:szCs w:val="24"/>
        </w:rPr>
        <w:t>)</w:t>
      </w:r>
      <w:r w:rsidRPr="00166F70">
        <w:rPr>
          <w:rFonts w:ascii="Times New Roman" w:eastAsia="Calibri" w:hAnsi="Times New Roman" w:cs="Times New Roman"/>
          <w:sz w:val="24"/>
          <w:szCs w:val="24"/>
        </w:rPr>
        <w:t>. The GIS data layers listed below</w:t>
      </w:r>
      <w:r w:rsidR="00624686" w:rsidRPr="00166F70">
        <w:rPr>
          <w:rFonts w:ascii="Times New Roman" w:eastAsia="Calibri" w:hAnsi="Times New Roman" w:cs="Times New Roman"/>
          <w:sz w:val="24"/>
          <w:szCs w:val="24"/>
        </w:rPr>
        <w:t xml:space="preserve">, </w:t>
      </w:r>
      <w:r w:rsidRPr="00166F70">
        <w:rPr>
          <w:rFonts w:ascii="Times New Roman" w:eastAsia="Calibri" w:hAnsi="Times New Roman" w:cs="Times New Roman"/>
          <w:sz w:val="24"/>
          <w:szCs w:val="24"/>
        </w:rPr>
        <w:t>and their associated attribute data represents the GIS map data to be aggregated and provisioned for the ECRF/LVF functions within the NG9-1-1 system.</w:t>
      </w:r>
    </w:p>
    <w:p w14:paraId="3660DE04" w14:textId="77777777" w:rsidR="002209B1" w:rsidRPr="00166F70" w:rsidRDefault="002209B1" w:rsidP="00D16462">
      <w:pPr>
        <w:pStyle w:val="ListParagraph"/>
        <w:numPr>
          <w:ilvl w:val="0"/>
          <w:numId w:val="19"/>
        </w:numPr>
        <w:spacing w:before="120" w:after="120" w:line="240" w:lineRule="auto"/>
        <w:contextualSpacing w:val="0"/>
        <w:rPr>
          <w:rFonts w:ascii="Times New Roman" w:eastAsia="Calibri" w:hAnsi="Times New Roman" w:cs="Times New Roman"/>
          <w:sz w:val="24"/>
          <w:szCs w:val="24"/>
        </w:rPr>
      </w:pPr>
      <w:r w:rsidRPr="00166F70">
        <w:rPr>
          <w:rFonts w:ascii="Times New Roman" w:eastAsia="Calibri" w:hAnsi="Times New Roman" w:cs="Times New Roman"/>
          <w:sz w:val="24"/>
          <w:szCs w:val="24"/>
        </w:rPr>
        <w:lastRenderedPageBreak/>
        <w:t>Road Centerlines</w:t>
      </w:r>
    </w:p>
    <w:p w14:paraId="3D3211A6" w14:textId="77777777" w:rsidR="002209B1" w:rsidRPr="00166F70" w:rsidRDefault="002209B1" w:rsidP="00D16462">
      <w:pPr>
        <w:pStyle w:val="ListParagraph"/>
        <w:numPr>
          <w:ilvl w:val="0"/>
          <w:numId w:val="19"/>
        </w:numPr>
        <w:spacing w:before="120" w:after="120" w:line="240" w:lineRule="auto"/>
        <w:contextualSpacing w:val="0"/>
        <w:rPr>
          <w:rFonts w:ascii="Times New Roman" w:eastAsia="Calibri" w:hAnsi="Times New Roman" w:cs="Times New Roman"/>
          <w:sz w:val="24"/>
          <w:szCs w:val="24"/>
        </w:rPr>
      </w:pPr>
      <w:r w:rsidRPr="00166F70">
        <w:rPr>
          <w:rFonts w:ascii="Times New Roman" w:eastAsia="Calibri" w:hAnsi="Times New Roman" w:cs="Times New Roman"/>
          <w:sz w:val="24"/>
          <w:szCs w:val="24"/>
        </w:rPr>
        <w:t>Site/Structure Address Points</w:t>
      </w:r>
    </w:p>
    <w:p w14:paraId="185BF777" w14:textId="747652F9" w:rsidR="00B445EF" w:rsidRPr="00166F70" w:rsidRDefault="00AE7F6D" w:rsidP="00D16462">
      <w:pPr>
        <w:pStyle w:val="ListParagraph"/>
        <w:numPr>
          <w:ilvl w:val="0"/>
          <w:numId w:val="19"/>
        </w:numPr>
        <w:spacing w:before="120" w:after="120" w:line="240" w:lineRule="auto"/>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 xml:space="preserve">Primary </w:t>
      </w:r>
      <w:r w:rsidR="00B445EF" w:rsidRPr="00166F70">
        <w:rPr>
          <w:rFonts w:ascii="Times New Roman" w:eastAsia="Calibri" w:hAnsi="Times New Roman" w:cs="Times New Roman"/>
          <w:sz w:val="24"/>
          <w:szCs w:val="24"/>
        </w:rPr>
        <w:t>PSAP Boundary</w:t>
      </w:r>
    </w:p>
    <w:p w14:paraId="0407A302" w14:textId="6B8D6A1D" w:rsidR="00B445EF" w:rsidRPr="00166F70" w:rsidRDefault="00AE7F6D" w:rsidP="00D16462">
      <w:pPr>
        <w:pStyle w:val="ListParagraph"/>
        <w:numPr>
          <w:ilvl w:val="0"/>
          <w:numId w:val="19"/>
        </w:numPr>
        <w:spacing w:before="120" w:after="120" w:line="240" w:lineRule="auto"/>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 xml:space="preserve">Primary </w:t>
      </w:r>
      <w:r w:rsidR="00B445EF" w:rsidRPr="00166F70">
        <w:rPr>
          <w:rFonts w:ascii="Times New Roman" w:eastAsia="Calibri" w:hAnsi="Times New Roman" w:cs="Times New Roman"/>
          <w:sz w:val="24"/>
          <w:szCs w:val="24"/>
        </w:rPr>
        <w:t>Emergency Services Boundary</w:t>
      </w:r>
    </w:p>
    <w:p w14:paraId="44DBF11C" w14:textId="6DDB0EFC" w:rsidR="002209B1" w:rsidRPr="00166F70" w:rsidRDefault="00B445EF" w:rsidP="00D16462">
      <w:pPr>
        <w:pStyle w:val="ListParagraph"/>
        <w:numPr>
          <w:ilvl w:val="0"/>
          <w:numId w:val="19"/>
        </w:numPr>
        <w:spacing w:before="120" w:after="120" w:line="240" w:lineRule="auto"/>
        <w:contextualSpacing w:val="0"/>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Provisioning </w:t>
      </w:r>
      <w:r w:rsidR="002209B1" w:rsidRPr="00166F70">
        <w:rPr>
          <w:rFonts w:ascii="Times New Roman" w:eastAsia="Calibri" w:hAnsi="Times New Roman" w:cs="Times New Roman"/>
          <w:sz w:val="24"/>
          <w:szCs w:val="24"/>
        </w:rPr>
        <w:t>Boundary</w:t>
      </w:r>
    </w:p>
    <w:p w14:paraId="2702DA81" w14:textId="2541FF3A" w:rsidR="00B445EF" w:rsidRPr="00166F70" w:rsidRDefault="00B445EF"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Some municipalities or other PSAPs may have a need for additional GIS layers specific to their operation.  In these situations</w:t>
      </w:r>
      <w:r w:rsidR="00B931DA" w:rsidRPr="00166F70">
        <w:rPr>
          <w:rFonts w:ascii="Times New Roman" w:eastAsia="Calibri" w:hAnsi="Times New Roman" w:cs="Times New Roman"/>
          <w:sz w:val="24"/>
          <w:szCs w:val="24"/>
        </w:rPr>
        <w:t>,</w:t>
      </w:r>
      <w:r w:rsidRPr="00166F70">
        <w:rPr>
          <w:rFonts w:ascii="Times New Roman" w:eastAsia="Calibri" w:hAnsi="Times New Roman" w:cs="Times New Roman"/>
          <w:sz w:val="24"/>
          <w:szCs w:val="24"/>
        </w:rPr>
        <w:t xml:space="preserve"> the </w:t>
      </w:r>
      <w:r w:rsidR="00294213" w:rsidRPr="00166F70">
        <w:rPr>
          <w:rFonts w:ascii="Times New Roman" w:eastAsia="Calibri" w:hAnsi="Times New Roman" w:cs="Times New Roman"/>
          <w:sz w:val="24"/>
          <w:szCs w:val="24"/>
        </w:rPr>
        <w:t>Board</w:t>
      </w:r>
      <w:r w:rsidRPr="00166F70">
        <w:rPr>
          <w:rFonts w:ascii="Times New Roman" w:eastAsia="Calibri" w:hAnsi="Times New Roman" w:cs="Times New Roman"/>
          <w:sz w:val="24"/>
          <w:szCs w:val="24"/>
        </w:rPr>
        <w:t xml:space="preserve"> would expect these layers to be required.</w:t>
      </w:r>
    </w:p>
    <w:p w14:paraId="3BCF29E5" w14:textId="7C4F9A91"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w:t>
      </w:r>
      <w:r w:rsidR="0086186F" w:rsidRPr="00166F70">
        <w:rPr>
          <w:rFonts w:ascii="Times New Roman" w:eastAsia="Calibri" w:hAnsi="Times New Roman" w:cs="Times New Roman"/>
          <w:sz w:val="24"/>
          <w:szCs w:val="24"/>
        </w:rPr>
        <w:t>GIS contractor</w:t>
      </w:r>
      <w:r w:rsidRPr="00166F70">
        <w:rPr>
          <w:rFonts w:ascii="Times New Roman" w:eastAsia="Calibri" w:hAnsi="Times New Roman" w:cs="Times New Roman"/>
          <w:sz w:val="24"/>
          <w:szCs w:val="24"/>
        </w:rPr>
        <w:t xml:space="preserve"> will aggregate the specified GIS data layers and their representative attributes into a seamless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dataset.  The basis of this aggregated dataset will come from a combination of available source data from local </w:t>
      </w:r>
      <w:r w:rsidR="00AE7F6D">
        <w:rPr>
          <w:rFonts w:ascii="Times New Roman" w:eastAsia="Calibri" w:hAnsi="Times New Roman" w:cs="Times New Roman"/>
          <w:sz w:val="24"/>
          <w:szCs w:val="24"/>
        </w:rPr>
        <w:t>ECDs/</w:t>
      </w:r>
      <w:r w:rsidRPr="00166F70">
        <w:rPr>
          <w:rFonts w:ascii="Times New Roman" w:eastAsia="Calibri" w:hAnsi="Times New Roman" w:cs="Times New Roman"/>
          <w:sz w:val="24"/>
          <w:szCs w:val="24"/>
        </w:rPr>
        <w:t xml:space="preserve">PSAPs, County and Municipal governments, </w:t>
      </w:r>
      <w:r w:rsidR="00932F9E" w:rsidRPr="00166F70">
        <w:rPr>
          <w:rFonts w:ascii="Times New Roman" w:eastAsia="Calibri" w:hAnsi="Times New Roman" w:cs="Times New Roman"/>
          <w:sz w:val="24"/>
          <w:szCs w:val="24"/>
        </w:rPr>
        <w:t>Alabama</w:t>
      </w:r>
      <w:r w:rsidRPr="00166F70">
        <w:rPr>
          <w:rFonts w:ascii="Times New Roman" w:eastAsia="Calibri" w:hAnsi="Times New Roman" w:cs="Times New Roman"/>
          <w:sz w:val="24"/>
          <w:szCs w:val="24"/>
        </w:rPr>
        <w:t xml:space="preserv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 agencies, and any specific or unique data capabilities and resources derived from the Vendor. </w:t>
      </w:r>
    </w:p>
    <w:p w14:paraId="2AAE06B1" w14:textId="5643C3B8" w:rsidR="0086186F"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In the process of aggregating the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GIS map dataset, the Vendor will conduct a gap analysis in which they shall identify errors and discrepancies within the various local datasets.  </w:t>
      </w:r>
    </w:p>
    <w:p w14:paraId="158714E7" w14:textId="4DFECDE6"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It is the </w:t>
      </w:r>
      <w:r w:rsidR="00294213" w:rsidRPr="00166F70">
        <w:rPr>
          <w:rFonts w:ascii="Times New Roman" w:eastAsia="Calibri" w:hAnsi="Times New Roman" w:cs="Times New Roman"/>
          <w:sz w:val="24"/>
          <w:szCs w:val="24"/>
        </w:rPr>
        <w:t>Board</w:t>
      </w:r>
      <w:r w:rsidRPr="00166F70">
        <w:rPr>
          <w:rFonts w:ascii="Times New Roman" w:eastAsia="Calibri" w:hAnsi="Times New Roman" w:cs="Times New Roman"/>
          <w:sz w:val="24"/>
          <w:szCs w:val="24"/>
        </w:rPr>
        <w:t>’s expectation that the actual remediation</w:t>
      </w:r>
      <w:r w:rsidR="0086186F" w:rsidRPr="00166F70">
        <w:rPr>
          <w:rFonts w:ascii="Times New Roman" w:eastAsia="Calibri" w:hAnsi="Times New Roman" w:cs="Times New Roman"/>
          <w:sz w:val="24"/>
          <w:szCs w:val="24"/>
        </w:rPr>
        <w:t xml:space="preserve"> and normalization of the data and correction of discrepancies will be </w:t>
      </w:r>
      <w:r w:rsidRPr="00166F70">
        <w:rPr>
          <w:rFonts w:ascii="Times New Roman" w:eastAsia="Calibri" w:hAnsi="Times New Roman" w:cs="Times New Roman"/>
          <w:sz w:val="24"/>
          <w:szCs w:val="24"/>
        </w:rPr>
        <w:t xml:space="preserve">conducted by the </w:t>
      </w:r>
      <w:r w:rsidR="00AE7F6D">
        <w:rPr>
          <w:rFonts w:ascii="Times New Roman" w:eastAsia="Calibri" w:hAnsi="Times New Roman" w:cs="Times New Roman"/>
          <w:sz w:val="24"/>
          <w:szCs w:val="24"/>
        </w:rPr>
        <w:t>ECD/</w:t>
      </w:r>
      <w:r w:rsidR="0086186F" w:rsidRPr="00166F70">
        <w:rPr>
          <w:rFonts w:ascii="Times New Roman" w:eastAsia="Calibri" w:hAnsi="Times New Roman" w:cs="Times New Roman"/>
          <w:sz w:val="24"/>
          <w:szCs w:val="24"/>
        </w:rPr>
        <w:t>PSAP or Authority responsible for addressing</w:t>
      </w:r>
      <w:r w:rsidR="0050038C">
        <w:rPr>
          <w:rFonts w:ascii="Times New Roman" w:eastAsia="Calibri" w:hAnsi="Times New Roman" w:cs="Times New Roman"/>
          <w:sz w:val="24"/>
          <w:szCs w:val="24"/>
        </w:rPr>
        <w:t xml:space="preserve"> </w:t>
      </w:r>
      <w:proofErr w:type="gramStart"/>
      <w:r w:rsidR="0050038C">
        <w:rPr>
          <w:rFonts w:ascii="Times New Roman" w:eastAsia="Calibri" w:hAnsi="Times New Roman" w:cs="Times New Roman"/>
          <w:sz w:val="24"/>
          <w:szCs w:val="24"/>
        </w:rPr>
        <w:t>or</w:t>
      </w:r>
      <w:proofErr w:type="gramEnd"/>
      <w:r w:rsidR="0050038C">
        <w:rPr>
          <w:rFonts w:ascii="Times New Roman" w:eastAsia="Calibri" w:hAnsi="Times New Roman" w:cs="Times New Roman"/>
          <w:sz w:val="24"/>
          <w:szCs w:val="24"/>
        </w:rPr>
        <w:t xml:space="preserve"> Board staff</w:t>
      </w:r>
      <w:r w:rsidRPr="00E70349">
        <w:rPr>
          <w:rFonts w:ascii="Times New Roman" w:eastAsia="Calibri" w:hAnsi="Times New Roman" w:cs="Times New Roman"/>
          <w:color w:val="000000" w:themeColor="text1"/>
          <w:sz w:val="24"/>
          <w:szCs w:val="24"/>
        </w:rPr>
        <w:t xml:space="preserve">. </w:t>
      </w:r>
      <w:r w:rsidR="002A778E" w:rsidRPr="00E70349">
        <w:rPr>
          <w:rFonts w:ascii="Times New Roman" w:eastAsia="Calibri" w:hAnsi="Times New Roman" w:cs="Times New Roman"/>
          <w:color w:val="000000" w:themeColor="text1"/>
          <w:sz w:val="24"/>
          <w:szCs w:val="24"/>
        </w:rPr>
        <w:t>As outlined in Section 1.1, where an ECD cannot perform such tasks, the Board may engage the chosen vendor to perform this remediation on behalf of the ECD.</w:t>
      </w:r>
      <w:r w:rsidRPr="00E70349">
        <w:rPr>
          <w:rFonts w:ascii="Times New Roman" w:eastAsia="Calibri" w:hAnsi="Times New Roman" w:cs="Times New Roman"/>
          <w:color w:val="000000" w:themeColor="text1"/>
          <w:sz w:val="24"/>
          <w:szCs w:val="24"/>
        </w:rPr>
        <w:t xml:space="preserve"> The </w:t>
      </w:r>
      <w:r w:rsidR="0086186F" w:rsidRPr="00E70349">
        <w:rPr>
          <w:rFonts w:ascii="Times New Roman" w:eastAsia="Calibri" w:hAnsi="Times New Roman" w:cs="Times New Roman"/>
          <w:color w:val="000000" w:themeColor="text1"/>
          <w:sz w:val="24"/>
          <w:szCs w:val="24"/>
        </w:rPr>
        <w:t>contractor</w:t>
      </w:r>
      <w:r w:rsidRPr="00E70349">
        <w:rPr>
          <w:rFonts w:ascii="Times New Roman" w:eastAsia="Calibri" w:hAnsi="Times New Roman" w:cs="Times New Roman"/>
          <w:color w:val="000000" w:themeColor="text1"/>
          <w:sz w:val="24"/>
          <w:szCs w:val="24"/>
        </w:rPr>
        <w:t xml:space="preserve"> shall provide sufficient information and guidance to the local entities </w:t>
      </w:r>
      <w:r w:rsidR="0086186F" w:rsidRPr="00E70349">
        <w:rPr>
          <w:rFonts w:ascii="Times New Roman" w:eastAsia="Calibri" w:hAnsi="Times New Roman" w:cs="Times New Roman"/>
          <w:color w:val="000000" w:themeColor="text1"/>
          <w:sz w:val="24"/>
          <w:szCs w:val="24"/>
        </w:rPr>
        <w:t>during</w:t>
      </w:r>
      <w:r w:rsidRPr="00E70349">
        <w:rPr>
          <w:rFonts w:ascii="Times New Roman" w:eastAsia="Calibri" w:hAnsi="Times New Roman" w:cs="Times New Roman"/>
          <w:color w:val="000000" w:themeColor="text1"/>
          <w:sz w:val="24"/>
          <w:szCs w:val="24"/>
        </w:rPr>
        <w:t xml:space="preserve"> the remediation of their data.</w:t>
      </w:r>
    </w:p>
    <w:p w14:paraId="0A6FF089" w14:textId="77777777" w:rsidR="002209B1" w:rsidRPr="00166F70" w:rsidRDefault="002209B1" w:rsidP="00D16462">
      <w:pPr>
        <w:pStyle w:val="Heading1"/>
        <w:spacing w:after="240" w:line="240" w:lineRule="auto"/>
        <w:rPr>
          <w:rFonts w:ascii="Times New Roman" w:hAnsi="Times New Roman" w:cs="Times New Roman"/>
          <w:color w:val="auto"/>
          <w:sz w:val="32"/>
        </w:rPr>
      </w:pPr>
      <w:bookmarkStart w:id="7" w:name="_Toc136593170"/>
      <w:bookmarkEnd w:id="5"/>
      <w:r w:rsidRPr="00166F70">
        <w:rPr>
          <w:rFonts w:ascii="Times New Roman" w:hAnsi="Times New Roman" w:cs="Times New Roman"/>
          <w:color w:val="auto"/>
          <w:sz w:val="32"/>
        </w:rPr>
        <w:t>GIS Layer Specifications</w:t>
      </w:r>
      <w:bookmarkEnd w:id="7"/>
      <w:r w:rsidRPr="00166F70">
        <w:rPr>
          <w:rFonts w:ascii="Times New Roman" w:hAnsi="Times New Roman" w:cs="Times New Roman"/>
          <w:color w:val="auto"/>
          <w:sz w:val="32"/>
        </w:rPr>
        <w:t xml:space="preserve"> </w:t>
      </w:r>
      <w:r w:rsidRPr="00166F70">
        <w:rPr>
          <w:rFonts w:ascii="Times New Roman" w:hAnsi="Times New Roman" w:cs="Times New Roman"/>
          <w:i/>
          <w:color w:val="auto"/>
          <w:sz w:val="32"/>
        </w:rPr>
        <w:tab/>
      </w:r>
    </w:p>
    <w:p w14:paraId="4AF581F2" w14:textId="77777777" w:rsidR="002209B1" w:rsidRPr="00166F70" w:rsidRDefault="002209B1" w:rsidP="00D16462">
      <w:pPr>
        <w:pStyle w:val="Heading2"/>
        <w:spacing w:before="240" w:after="240" w:line="240" w:lineRule="auto"/>
        <w:rPr>
          <w:rFonts w:ascii="Times New Roman" w:hAnsi="Times New Roman"/>
          <w:sz w:val="28"/>
          <w:szCs w:val="28"/>
        </w:rPr>
      </w:pPr>
      <w:bookmarkStart w:id="8" w:name="_Toc136593171"/>
      <w:r w:rsidRPr="00166F70">
        <w:rPr>
          <w:rFonts w:ascii="Times New Roman" w:hAnsi="Times New Roman"/>
          <w:sz w:val="28"/>
          <w:szCs w:val="28"/>
        </w:rPr>
        <w:t>Road Centerlines</w:t>
      </w:r>
      <w:bookmarkEnd w:id="8"/>
    </w:p>
    <w:p w14:paraId="478706AB" w14:textId="7A89CA53"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w:t>
      </w:r>
      <w:r w:rsidR="0086186F" w:rsidRPr="00166F70">
        <w:rPr>
          <w:rFonts w:ascii="Times New Roman" w:eastAsia="Calibri" w:hAnsi="Times New Roman" w:cs="Times New Roman"/>
          <w:sz w:val="24"/>
          <w:szCs w:val="24"/>
        </w:rPr>
        <w:t xml:space="preserve">contractor must lead the development of a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wide</w:t>
      </w:r>
      <w:r w:rsidR="0086186F" w:rsidRPr="00166F70">
        <w:rPr>
          <w:rFonts w:ascii="Times New Roman" w:eastAsia="Calibri" w:hAnsi="Times New Roman" w:cs="Times New Roman"/>
          <w:sz w:val="24"/>
          <w:szCs w:val="24"/>
        </w:rPr>
        <w:t xml:space="preserve"> GIS database platform for </w:t>
      </w:r>
      <w:r w:rsidRPr="00166F70">
        <w:rPr>
          <w:rFonts w:ascii="Times New Roman" w:eastAsia="Calibri" w:hAnsi="Times New Roman" w:cs="Times New Roman"/>
          <w:sz w:val="24"/>
          <w:szCs w:val="24"/>
        </w:rPr>
        <w:t>road centerlines</w:t>
      </w:r>
      <w:r w:rsidR="0086186F" w:rsidRPr="00166F70">
        <w:rPr>
          <w:rFonts w:ascii="Times New Roman" w:eastAsia="Calibri" w:hAnsi="Times New Roman" w:cs="Times New Roman"/>
          <w:sz w:val="24"/>
          <w:szCs w:val="24"/>
        </w:rPr>
        <w:t>.  This layer shall include the GIS files collected by the contractor that have been synchronized with the ALI and MSAG and normalized into the NENA NG</w:t>
      </w:r>
      <w:r w:rsidR="0050038C">
        <w:rPr>
          <w:rFonts w:ascii="Times New Roman" w:eastAsia="Calibri" w:hAnsi="Times New Roman" w:cs="Times New Roman"/>
          <w:sz w:val="24"/>
          <w:szCs w:val="24"/>
        </w:rPr>
        <w:t>9-1-1 GIS</w:t>
      </w:r>
      <w:r w:rsidR="0086186F" w:rsidRPr="00166F70">
        <w:rPr>
          <w:rFonts w:ascii="Times New Roman" w:eastAsia="Calibri" w:hAnsi="Times New Roman" w:cs="Times New Roman"/>
          <w:sz w:val="24"/>
          <w:szCs w:val="24"/>
        </w:rPr>
        <w:t xml:space="preserve"> Data Model structure</w:t>
      </w:r>
      <w:r w:rsidR="00BD7319" w:rsidRPr="00166F70">
        <w:rPr>
          <w:rFonts w:ascii="Times New Roman" w:eastAsia="Calibri" w:hAnsi="Times New Roman" w:cs="Times New Roman"/>
          <w:sz w:val="24"/>
          <w:szCs w:val="24"/>
        </w:rPr>
        <w:t xml:space="preserve"> (NENA STA-015.10-2018 and </w:t>
      </w:r>
      <w:r w:rsidR="00D31A15">
        <w:rPr>
          <w:rFonts w:ascii="Times New Roman" w:eastAsia="Calibri" w:hAnsi="Times New Roman" w:cs="Times New Roman"/>
          <w:sz w:val="24"/>
          <w:szCs w:val="24"/>
        </w:rPr>
        <w:t>NENA-STA-006.2-2022</w:t>
      </w:r>
      <w:r w:rsidR="00BD7319" w:rsidRPr="00166F70">
        <w:rPr>
          <w:rFonts w:ascii="Times New Roman" w:eastAsia="Calibri" w:hAnsi="Times New Roman" w:cs="Times New Roman"/>
          <w:sz w:val="24"/>
          <w:szCs w:val="24"/>
        </w:rPr>
        <w:t>)</w:t>
      </w:r>
      <w:r w:rsidRPr="00166F70">
        <w:rPr>
          <w:rFonts w:ascii="Times New Roman" w:eastAsia="Calibri" w:hAnsi="Times New Roman" w:cs="Times New Roman"/>
          <w:sz w:val="24"/>
          <w:szCs w:val="24"/>
        </w:rPr>
        <w:t xml:space="preserve">. </w:t>
      </w:r>
    </w:p>
    <w:p w14:paraId="22179B39" w14:textId="77777777"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When aggregating the road centerlines layer, the following specifications shall be applied at a minimum:</w:t>
      </w:r>
    </w:p>
    <w:p w14:paraId="7EAAB005" w14:textId="77777777" w:rsidR="002209B1" w:rsidRPr="00166F70" w:rsidRDefault="002209B1" w:rsidP="00D16462">
      <w:pPr>
        <w:pStyle w:val="Heading3"/>
        <w:spacing w:before="240" w:after="240" w:line="240" w:lineRule="auto"/>
        <w:rPr>
          <w:rFonts w:ascii="Times New Roman" w:hAnsi="Times New Roman"/>
        </w:rPr>
      </w:pPr>
      <w:bookmarkStart w:id="9" w:name="_Toc136593172"/>
      <w:r w:rsidRPr="00166F70">
        <w:rPr>
          <w:rFonts w:ascii="Times New Roman" w:hAnsi="Times New Roman"/>
        </w:rPr>
        <w:t>Layer Specifications</w:t>
      </w:r>
      <w:bookmarkEnd w:id="9"/>
    </w:p>
    <w:p w14:paraId="42F07102" w14:textId="62BBCE87" w:rsidR="002209B1" w:rsidRPr="00166F70" w:rsidRDefault="002209B1" w:rsidP="00D16462">
      <w:pPr>
        <w:pStyle w:val="ListParagraph"/>
        <w:numPr>
          <w:ilvl w:val="0"/>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Adherence to the </w:t>
      </w:r>
      <w:r w:rsidR="00D31A15">
        <w:rPr>
          <w:rFonts w:ascii="Times New Roman" w:eastAsia="Calibri" w:hAnsi="Times New Roman" w:cs="Times New Roman"/>
          <w:sz w:val="24"/>
          <w:szCs w:val="24"/>
        </w:rPr>
        <w:t xml:space="preserve">NENA-STA-006.2-2022 </w:t>
      </w:r>
      <w:r w:rsidRPr="00166F70">
        <w:rPr>
          <w:rFonts w:ascii="Times New Roman" w:eastAsia="Calibri" w:hAnsi="Times New Roman" w:cs="Times New Roman"/>
          <w:sz w:val="24"/>
          <w:szCs w:val="24"/>
        </w:rPr>
        <w:t>standards.</w:t>
      </w:r>
    </w:p>
    <w:p w14:paraId="644E3A23" w14:textId="77777777" w:rsidR="000F5A54" w:rsidRPr="00166F70" w:rsidRDefault="000F5A54" w:rsidP="00D16462">
      <w:pPr>
        <w:pStyle w:val="ListParagraph"/>
        <w:numPr>
          <w:ilvl w:val="0"/>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All road centerline segments shall be broken in the following circumstances:</w:t>
      </w:r>
    </w:p>
    <w:p w14:paraId="7F08EC02" w14:textId="3F28D8B2" w:rsidR="000F5A54" w:rsidRPr="00166F70" w:rsidRDefault="000F5A54" w:rsidP="00D16462">
      <w:pPr>
        <w:pStyle w:val="ListParagraph"/>
        <w:numPr>
          <w:ilvl w:val="1"/>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At ESB, ESN, unincorporated town, municipal, PSAP, County, and State boundaries</w:t>
      </w:r>
    </w:p>
    <w:p w14:paraId="388ACAED" w14:textId="77777777" w:rsidR="000F5A54" w:rsidRPr="00166F70" w:rsidRDefault="000F5A54" w:rsidP="00D16462">
      <w:pPr>
        <w:pStyle w:val="ListParagraph"/>
        <w:numPr>
          <w:ilvl w:val="1"/>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All road centerline intersections </w:t>
      </w:r>
      <w:proofErr w:type="gramStart"/>
      <w:r w:rsidRPr="00166F70">
        <w:rPr>
          <w:rFonts w:ascii="Times New Roman" w:eastAsia="Calibri" w:hAnsi="Times New Roman" w:cs="Times New Roman"/>
          <w:sz w:val="24"/>
          <w:szCs w:val="24"/>
        </w:rPr>
        <w:t>with the exception of</w:t>
      </w:r>
      <w:proofErr w:type="gramEnd"/>
      <w:r w:rsidRPr="00166F70">
        <w:rPr>
          <w:rFonts w:ascii="Times New Roman" w:eastAsia="Calibri" w:hAnsi="Times New Roman" w:cs="Times New Roman"/>
          <w:sz w:val="24"/>
          <w:szCs w:val="24"/>
        </w:rPr>
        <w:t xml:space="preserve"> overpasses</w:t>
      </w:r>
    </w:p>
    <w:p w14:paraId="191388A3" w14:textId="0CE14117" w:rsidR="000F5A54" w:rsidRPr="00166F70" w:rsidRDefault="000F5A54" w:rsidP="00D16462">
      <w:pPr>
        <w:pStyle w:val="ListParagraph"/>
        <w:numPr>
          <w:ilvl w:val="1"/>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lastRenderedPageBreak/>
        <w:t>At any change in primary street name</w:t>
      </w:r>
    </w:p>
    <w:p w14:paraId="0EE8170D" w14:textId="77777777" w:rsidR="000F5A54" w:rsidRPr="00166F70" w:rsidRDefault="000F5A54" w:rsidP="00D16462">
      <w:pPr>
        <w:pStyle w:val="ListParagraph"/>
        <w:numPr>
          <w:ilvl w:val="0"/>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 local 911 Authority may decide to break road centerlines in other instances at its discretion, however, unless there’s a rational reason for breaking a line segment then no breaks will exist except at dead-ends or in the instances stated above.</w:t>
      </w:r>
    </w:p>
    <w:p w14:paraId="558FCD0C" w14:textId="77777777" w:rsidR="000F5A54" w:rsidRPr="00166F70" w:rsidRDefault="000F5A54" w:rsidP="00D16462">
      <w:pPr>
        <w:pStyle w:val="ListParagraph"/>
        <w:numPr>
          <w:ilvl w:val="0"/>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Road centerlines must not overlap </w:t>
      </w:r>
      <w:proofErr w:type="gramStart"/>
      <w:r w:rsidRPr="00166F70">
        <w:rPr>
          <w:rFonts w:ascii="Times New Roman" w:eastAsia="Calibri" w:hAnsi="Times New Roman" w:cs="Times New Roman"/>
          <w:sz w:val="24"/>
          <w:szCs w:val="24"/>
        </w:rPr>
        <w:t>with the exception of</w:t>
      </w:r>
      <w:proofErr w:type="gramEnd"/>
      <w:r w:rsidRPr="00166F70">
        <w:rPr>
          <w:rFonts w:ascii="Times New Roman" w:eastAsia="Calibri" w:hAnsi="Times New Roman" w:cs="Times New Roman"/>
          <w:sz w:val="24"/>
          <w:szCs w:val="24"/>
        </w:rPr>
        <w:t xml:space="preserve"> overpasses and must not have dangles with the exception of dead-ends.</w:t>
      </w:r>
    </w:p>
    <w:p w14:paraId="39336F1B" w14:textId="77777777" w:rsidR="002209B1" w:rsidRPr="00166F70" w:rsidRDefault="002209B1" w:rsidP="00D16462">
      <w:pPr>
        <w:pStyle w:val="ListParagraph"/>
        <w:numPr>
          <w:ilvl w:val="0"/>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Address attributes will be compatible with the direction of digitizing for addressable road centerlines.</w:t>
      </w:r>
    </w:p>
    <w:p w14:paraId="053A313C" w14:textId="77777777" w:rsidR="002209B1" w:rsidRPr="00166F70" w:rsidRDefault="002209B1" w:rsidP="00D16462">
      <w:pPr>
        <w:pStyle w:val="ListParagraph"/>
        <w:numPr>
          <w:ilvl w:val="0"/>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Invalid dangle nodes shall be corrected.</w:t>
      </w:r>
    </w:p>
    <w:p w14:paraId="247F76C8" w14:textId="508C96BF" w:rsidR="002209B1" w:rsidRPr="00166F70" w:rsidRDefault="002209B1" w:rsidP="00D16462">
      <w:pPr>
        <w:pStyle w:val="ListParagraph"/>
        <w:numPr>
          <w:ilvl w:val="0"/>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3C800670" w14:textId="02C9C052" w:rsidR="000F5A54" w:rsidRPr="00166F70" w:rsidRDefault="000F5A54" w:rsidP="00D16462">
      <w:pPr>
        <w:pStyle w:val="ListParagraph"/>
        <w:numPr>
          <w:ilvl w:val="0"/>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NENA NG911 United States Civic Location Data Exchange Format (CLDXF) Standard, NENA-STA-004.1.1-2014, details street naming requirements for NG911 and the NENA CLDXF Standard should be referred to for questions pertaining to anything street name related that’s not directly covered by this document.</w:t>
      </w:r>
    </w:p>
    <w:p w14:paraId="1EE102C5" w14:textId="392A2578"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Vendors shall describe their process for ensuring that road centerlines meet the criteria defined within the NG911 data standard and ensure that the database is prepared to transition into geographic / location</w:t>
      </w:r>
      <w:r w:rsidR="00BD7319" w:rsidRPr="00166F70">
        <w:rPr>
          <w:rFonts w:ascii="Times New Roman" w:hAnsi="Times New Roman" w:cs="Times New Roman"/>
          <w:sz w:val="24"/>
          <w:szCs w:val="24"/>
        </w:rPr>
        <w:t>-</w:t>
      </w:r>
      <w:r w:rsidRPr="00166F70">
        <w:rPr>
          <w:rFonts w:ascii="Times New Roman" w:hAnsi="Times New Roman" w:cs="Times New Roman"/>
          <w:sz w:val="24"/>
          <w:szCs w:val="24"/>
        </w:rPr>
        <w:t>based call routing.</w:t>
      </w:r>
    </w:p>
    <w:p w14:paraId="1D246EF3" w14:textId="3A973EC2"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The Vendor must describe their methodology used to aggregate a </w:t>
      </w:r>
      <w:r w:rsidR="00AE7F6D">
        <w:rPr>
          <w:rFonts w:ascii="Times New Roman" w:hAnsi="Times New Roman" w:cs="Times New Roman"/>
          <w:sz w:val="24"/>
          <w:szCs w:val="24"/>
        </w:rPr>
        <w:t>s</w:t>
      </w:r>
      <w:r w:rsidR="00294213" w:rsidRPr="00166F70">
        <w:rPr>
          <w:rFonts w:ascii="Times New Roman" w:hAnsi="Times New Roman" w:cs="Times New Roman"/>
          <w:sz w:val="24"/>
          <w:szCs w:val="24"/>
        </w:rPr>
        <w:t>tate</w:t>
      </w:r>
      <w:r w:rsidRPr="00166F70">
        <w:rPr>
          <w:rFonts w:ascii="Times New Roman" w:hAnsi="Times New Roman" w:cs="Times New Roman"/>
          <w:sz w:val="24"/>
          <w:szCs w:val="24"/>
        </w:rPr>
        <w:t xml:space="preserve">wide road centerlines GIS data layer.  The description shall include how the Vendor will adhere to the NENA standard for NG911 GIS Data Model. </w:t>
      </w:r>
    </w:p>
    <w:p w14:paraId="16FEBA6E" w14:textId="33BD51A8" w:rsidR="00166F70" w:rsidRPr="006C67BC" w:rsidRDefault="00166F70" w:rsidP="00D16462">
      <w:pPr>
        <w:pStyle w:val="Heading2"/>
        <w:spacing w:before="240" w:after="240" w:line="240" w:lineRule="auto"/>
        <w:rPr>
          <w:rFonts w:ascii="Times New Roman" w:hAnsi="Times New Roman"/>
          <w:sz w:val="28"/>
          <w:szCs w:val="28"/>
        </w:rPr>
      </w:pPr>
      <w:bookmarkStart w:id="10" w:name="_Toc136593173"/>
      <w:r w:rsidRPr="006C67BC">
        <w:rPr>
          <w:rFonts w:ascii="Times New Roman" w:hAnsi="Times New Roman"/>
          <w:sz w:val="28"/>
          <w:szCs w:val="28"/>
        </w:rPr>
        <w:t>Site/Structure Address Points</w:t>
      </w:r>
      <w:bookmarkEnd w:id="10"/>
    </w:p>
    <w:p w14:paraId="6F9C0BF5" w14:textId="6FC8EFE4" w:rsidR="00166F70" w:rsidRPr="00166F70" w:rsidRDefault="00166F70"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Statewide address structure points within the GIS data layers.  The description shall present how the Vendor will adhere to the NENA standard for NG911 GIS Data Model.</w:t>
      </w:r>
    </w:p>
    <w:p w14:paraId="5083B0F6" w14:textId="77777777" w:rsidR="00166F70" w:rsidRPr="00166F70" w:rsidRDefault="00166F70"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When aggregating the site/structure address points layer, the following specifications shall be applied at a minimum:</w:t>
      </w:r>
    </w:p>
    <w:p w14:paraId="373D96D7" w14:textId="77777777" w:rsidR="002209B1" w:rsidRPr="00166F70" w:rsidRDefault="002209B1" w:rsidP="00D16462">
      <w:pPr>
        <w:pStyle w:val="Heading3"/>
        <w:spacing w:before="240" w:after="240" w:line="240" w:lineRule="auto"/>
        <w:rPr>
          <w:rFonts w:ascii="Times New Roman" w:hAnsi="Times New Roman"/>
        </w:rPr>
      </w:pPr>
      <w:bookmarkStart w:id="11" w:name="_Toc136593174"/>
      <w:r w:rsidRPr="00166F70">
        <w:rPr>
          <w:rFonts w:ascii="Times New Roman" w:hAnsi="Times New Roman"/>
        </w:rPr>
        <w:t>Layer Specifications</w:t>
      </w:r>
      <w:bookmarkEnd w:id="11"/>
    </w:p>
    <w:p w14:paraId="50D07AAA" w14:textId="300D28B5" w:rsidR="002209B1" w:rsidRPr="00166F70" w:rsidRDefault="002209B1" w:rsidP="00C861AB">
      <w:pPr>
        <w:pStyle w:val="ListParagraph"/>
        <w:numPr>
          <w:ilvl w:val="0"/>
          <w:numId w:val="14"/>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Adherence to the </w:t>
      </w:r>
      <w:r w:rsidR="00D31A15">
        <w:rPr>
          <w:rFonts w:ascii="Times New Roman" w:eastAsia="Calibri" w:hAnsi="Times New Roman" w:cs="Times New Roman"/>
          <w:sz w:val="24"/>
          <w:szCs w:val="24"/>
        </w:rPr>
        <w:t>NENA-STA-006.2-2022</w:t>
      </w:r>
      <w:r w:rsidRPr="00166F70">
        <w:rPr>
          <w:rFonts w:ascii="Times New Roman" w:eastAsia="Calibri" w:hAnsi="Times New Roman" w:cs="Times New Roman"/>
          <w:sz w:val="24"/>
          <w:szCs w:val="24"/>
        </w:rPr>
        <w:t xml:space="preserve"> standards.</w:t>
      </w:r>
    </w:p>
    <w:p w14:paraId="68FEAD50" w14:textId="77777777" w:rsidR="002209B1" w:rsidRPr="00E70349" w:rsidRDefault="002209B1" w:rsidP="00C861AB">
      <w:pPr>
        <w:pStyle w:val="ListParagraph"/>
        <w:numPr>
          <w:ilvl w:val="0"/>
          <w:numId w:val="14"/>
        </w:numPr>
        <w:spacing w:before="120" w:after="120" w:line="240" w:lineRule="auto"/>
        <w:contextualSpacing w:val="0"/>
        <w:jc w:val="both"/>
        <w:rPr>
          <w:rFonts w:ascii="Times New Roman" w:eastAsia="Calibri" w:hAnsi="Times New Roman" w:cs="Times New Roman"/>
          <w:color w:val="000000" w:themeColor="text1"/>
          <w:sz w:val="24"/>
          <w:szCs w:val="24"/>
        </w:rPr>
      </w:pPr>
      <w:r w:rsidRPr="00166F70">
        <w:rPr>
          <w:rFonts w:ascii="Times New Roman" w:eastAsia="Calibri" w:hAnsi="Times New Roman" w:cs="Times New Roman"/>
          <w:sz w:val="24"/>
          <w:szCs w:val="24"/>
        </w:rPr>
        <w:t xml:space="preserve">The Vendor shall identify all errors and discrepancies identified during the aggregation of this data layer and submit the identified errors and discrepancies to the local entity for </w:t>
      </w:r>
      <w:r w:rsidRPr="00E70349">
        <w:rPr>
          <w:rFonts w:ascii="Times New Roman" w:eastAsia="Calibri" w:hAnsi="Times New Roman" w:cs="Times New Roman"/>
          <w:color w:val="000000" w:themeColor="text1"/>
          <w:sz w:val="24"/>
          <w:szCs w:val="24"/>
        </w:rPr>
        <w:t>remediation.</w:t>
      </w:r>
    </w:p>
    <w:p w14:paraId="1DEB9735" w14:textId="5D162170" w:rsidR="00382BDB" w:rsidRPr="00E70349" w:rsidRDefault="00382BDB" w:rsidP="00C861AB">
      <w:pPr>
        <w:pStyle w:val="ListParagraph"/>
        <w:numPr>
          <w:ilvl w:val="0"/>
          <w:numId w:val="14"/>
        </w:numPr>
        <w:spacing w:before="120" w:after="120" w:line="240" w:lineRule="auto"/>
        <w:contextualSpacing w:val="0"/>
        <w:jc w:val="both"/>
        <w:rPr>
          <w:rFonts w:ascii="Times New Roman" w:eastAsia="Calibri" w:hAnsi="Times New Roman" w:cs="Times New Roman"/>
          <w:color w:val="000000" w:themeColor="text1"/>
          <w:sz w:val="24"/>
          <w:szCs w:val="24"/>
        </w:rPr>
      </w:pPr>
      <w:r w:rsidRPr="00E70349">
        <w:rPr>
          <w:rFonts w:ascii="Times New Roman" w:eastAsia="Calibri" w:hAnsi="Times New Roman" w:cs="Times New Roman"/>
          <w:color w:val="000000" w:themeColor="text1"/>
          <w:sz w:val="24"/>
          <w:szCs w:val="24"/>
        </w:rPr>
        <w:t xml:space="preserve">The Vendor shall identify all errors and discrepancies associated with the address point placement in relation to the associated road centerline address range. </w:t>
      </w:r>
    </w:p>
    <w:p w14:paraId="2E8221BE" w14:textId="4E1C67D9"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lastRenderedPageBreak/>
        <w:t>Vendors shall describe their process for ensuring that site/structure address points meet the criteria defined within the NG911 data standard and ensure that the database is prepared to transition into geographic / location</w:t>
      </w:r>
      <w:r w:rsidR="00BD7319" w:rsidRPr="00166F70">
        <w:rPr>
          <w:rFonts w:ascii="Times New Roman" w:hAnsi="Times New Roman" w:cs="Times New Roman"/>
          <w:sz w:val="24"/>
          <w:szCs w:val="24"/>
        </w:rPr>
        <w:t>-</w:t>
      </w:r>
      <w:r w:rsidRPr="00166F70">
        <w:rPr>
          <w:rFonts w:ascii="Times New Roman" w:hAnsi="Times New Roman" w:cs="Times New Roman"/>
          <w:sz w:val="24"/>
          <w:szCs w:val="24"/>
        </w:rPr>
        <w:t>based call routing.</w:t>
      </w:r>
    </w:p>
    <w:p w14:paraId="51554479" w14:textId="6766C86E"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include a methodology for aggregation of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wide address structure points within the GIS data layers.  The description shall present how the Vendor will adhere to the NENA standard for NG911 GIS Data Model.</w:t>
      </w:r>
    </w:p>
    <w:p w14:paraId="4F30B69D" w14:textId="23BDA0C1" w:rsidR="002209B1" w:rsidRPr="00166F70" w:rsidRDefault="000220C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street naming standards used for road centerlines are applicable to address points.  Vendors shall ensure the street names and addresses associated with </w:t>
      </w:r>
      <w:r w:rsidR="00382BDB" w:rsidRPr="00166F70">
        <w:rPr>
          <w:rFonts w:ascii="Times New Roman" w:eastAsia="Calibri" w:hAnsi="Times New Roman" w:cs="Times New Roman"/>
          <w:sz w:val="24"/>
          <w:szCs w:val="24"/>
        </w:rPr>
        <w:t>the address</w:t>
      </w:r>
      <w:r w:rsidRPr="00166F70">
        <w:rPr>
          <w:rFonts w:ascii="Times New Roman" w:eastAsia="Calibri" w:hAnsi="Times New Roman" w:cs="Times New Roman"/>
          <w:sz w:val="24"/>
          <w:szCs w:val="24"/>
        </w:rPr>
        <w:t xml:space="preserve"> point correspond to the street name and address ranges of the street segment they fall on.  Unless otherwise noted, definitions are taken directly from </w:t>
      </w:r>
      <w:r w:rsidR="00D31A15">
        <w:rPr>
          <w:rFonts w:ascii="Times New Roman" w:eastAsia="Calibri" w:hAnsi="Times New Roman" w:cs="Times New Roman"/>
          <w:sz w:val="24"/>
          <w:szCs w:val="24"/>
        </w:rPr>
        <w:t>NENA-STA-006.2-2022</w:t>
      </w:r>
      <w:r w:rsidRPr="00166F70">
        <w:rPr>
          <w:rFonts w:ascii="Times New Roman" w:eastAsia="Calibri" w:hAnsi="Times New Roman" w:cs="Times New Roman"/>
          <w:sz w:val="24"/>
          <w:szCs w:val="24"/>
        </w:rPr>
        <w:t xml:space="preserve"> unless they’re self-explanatory or in the case of street name elements based on NENA-STA-004.1.1-2014.</w:t>
      </w:r>
    </w:p>
    <w:p w14:paraId="3D606F39" w14:textId="283016CD" w:rsidR="00166F70" w:rsidRPr="006C67BC" w:rsidRDefault="00D31A15" w:rsidP="00D16462">
      <w:pPr>
        <w:pStyle w:val="Heading2"/>
        <w:spacing w:before="240" w:after="240" w:line="240" w:lineRule="auto"/>
        <w:rPr>
          <w:rFonts w:ascii="Times New Roman" w:hAnsi="Times New Roman"/>
          <w:sz w:val="28"/>
          <w:szCs w:val="28"/>
        </w:rPr>
      </w:pPr>
      <w:bookmarkStart w:id="12" w:name="_Toc136593175"/>
      <w:r>
        <w:rPr>
          <w:rFonts w:ascii="Times New Roman" w:hAnsi="Times New Roman"/>
          <w:sz w:val="28"/>
          <w:szCs w:val="28"/>
        </w:rPr>
        <w:t xml:space="preserve">Primary </w:t>
      </w:r>
      <w:r w:rsidR="00166F70" w:rsidRPr="006C67BC">
        <w:rPr>
          <w:rFonts w:ascii="Times New Roman" w:hAnsi="Times New Roman"/>
          <w:sz w:val="28"/>
          <w:szCs w:val="28"/>
        </w:rPr>
        <w:t xml:space="preserve">PSAP </w:t>
      </w:r>
      <w:r>
        <w:rPr>
          <w:rFonts w:ascii="Times New Roman" w:hAnsi="Times New Roman"/>
          <w:sz w:val="28"/>
          <w:szCs w:val="28"/>
        </w:rPr>
        <w:t xml:space="preserve">Services </w:t>
      </w:r>
      <w:r w:rsidR="00166F70" w:rsidRPr="006C67BC">
        <w:rPr>
          <w:rFonts w:ascii="Times New Roman" w:hAnsi="Times New Roman"/>
          <w:sz w:val="28"/>
          <w:szCs w:val="28"/>
        </w:rPr>
        <w:t>Boundary</w:t>
      </w:r>
      <w:bookmarkEnd w:id="12"/>
    </w:p>
    <w:p w14:paraId="58ADB182" w14:textId="0FC657BF" w:rsidR="00166F70" w:rsidRPr="00166F70" w:rsidRDefault="00166F70"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Per </w:t>
      </w:r>
      <w:r w:rsidR="00D31A15">
        <w:rPr>
          <w:rFonts w:ascii="Times New Roman" w:eastAsia="Calibri" w:hAnsi="Times New Roman" w:cs="Times New Roman"/>
          <w:sz w:val="24"/>
          <w:szCs w:val="24"/>
        </w:rPr>
        <w:t>NENA-STA-006.2-2022</w:t>
      </w:r>
      <w:r w:rsidRPr="00166F70">
        <w:rPr>
          <w:rFonts w:ascii="Times New Roman" w:eastAsia="Calibri" w:hAnsi="Times New Roman" w:cs="Times New Roman"/>
          <w:sz w:val="24"/>
          <w:szCs w:val="24"/>
        </w:rPr>
        <w:t>,</w:t>
      </w:r>
      <w:r w:rsidR="00D31A15">
        <w:rPr>
          <w:rFonts w:ascii="Times New Roman" w:eastAsia="Calibri" w:hAnsi="Times New Roman" w:cs="Times New Roman"/>
          <w:sz w:val="24"/>
          <w:szCs w:val="24"/>
        </w:rPr>
        <w:t xml:space="preserve"> in an NG911 deployment, the initial routing of a 911 call cannot happen without Primary PSAP boundaries</w:t>
      </w:r>
      <w:r w:rsidRPr="00166F70">
        <w:rPr>
          <w:rFonts w:ascii="Times New Roman" w:eastAsia="Calibri" w:hAnsi="Times New Roman" w:cs="Times New Roman"/>
          <w:sz w:val="24"/>
          <w:szCs w:val="24"/>
        </w:rPr>
        <w:t>.  The PSAP</w:t>
      </w:r>
      <w:r w:rsidR="00E70349">
        <w:rPr>
          <w:rFonts w:ascii="Times New Roman" w:eastAsia="Calibri" w:hAnsi="Times New Roman" w:cs="Times New Roman"/>
          <w:sz w:val="24"/>
          <w:szCs w:val="24"/>
        </w:rPr>
        <w:t xml:space="preserve"> </w:t>
      </w:r>
      <w:r w:rsidR="00D31A15">
        <w:rPr>
          <w:rFonts w:ascii="Times New Roman" w:eastAsia="Calibri" w:hAnsi="Times New Roman" w:cs="Times New Roman"/>
          <w:sz w:val="24"/>
          <w:szCs w:val="24"/>
        </w:rPr>
        <w:t>Polygon</w:t>
      </w:r>
      <w:r w:rsidRPr="00166F70">
        <w:rPr>
          <w:rFonts w:ascii="Times New Roman" w:eastAsia="Calibri" w:hAnsi="Times New Roman" w:cs="Times New Roman"/>
          <w:sz w:val="24"/>
          <w:szCs w:val="24"/>
        </w:rPr>
        <w:t xml:space="preserve"> layer may have one or many PSAP Boundaries contained in the layer.  Each PSAP Boundary defines the geographic area of a PSAP that has primary responsibilities for an emergency request.  This layer is used b</w:t>
      </w:r>
      <w:r w:rsidR="00D24FA6">
        <w:rPr>
          <w:rFonts w:ascii="Times New Roman" w:eastAsia="Calibri" w:hAnsi="Times New Roman" w:cs="Times New Roman"/>
          <w:sz w:val="24"/>
          <w:szCs w:val="24"/>
        </w:rPr>
        <w:t>y</w:t>
      </w:r>
      <w:r w:rsidRPr="00166F70">
        <w:rPr>
          <w:rFonts w:ascii="Times New Roman" w:eastAsia="Calibri" w:hAnsi="Times New Roman" w:cs="Times New Roman"/>
          <w:sz w:val="24"/>
          <w:szCs w:val="24"/>
        </w:rPr>
        <w:t xml:space="preserve"> the ECRF to perform a geographic query to determine the PSAP to which an emergency request is routed.</w:t>
      </w:r>
    </w:p>
    <w:p w14:paraId="1A7FB806" w14:textId="66E0FF8E" w:rsidR="00166F70" w:rsidRPr="00166F70" w:rsidRDefault="00166F70"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aggregate the </w:t>
      </w:r>
      <w:r w:rsidR="00D31A15">
        <w:rPr>
          <w:rFonts w:ascii="Times New Roman" w:eastAsia="Calibri" w:hAnsi="Times New Roman" w:cs="Times New Roman"/>
          <w:sz w:val="24"/>
          <w:szCs w:val="24"/>
        </w:rPr>
        <w:t xml:space="preserve">primary </w:t>
      </w:r>
      <w:r w:rsidR="00320C40">
        <w:rPr>
          <w:rFonts w:ascii="Times New Roman" w:eastAsia="Calibri" w:hAnsi="Times New Roman" w:cs="Times New Roman"/>
          <w:sz w:val="24"/>
          <w:szCs w:val="24"/>
        </w:rPr>
        <w:t>PSAP</w:t>
      </w:r>
      <w:r w:rsidRPr="00166F70">
        <w:rPr>
          <w:rFonts w:ascii="Times New Roman" w:eastAsia="Calibri" w:hAnsi="Times New Roman" w:cs="Times New Roman"/>
          <w:sz w:val="24"/>
          <w:szCs w:val="24"/>
        </w:rPr>
        <w:t xml:space="preserve"> boundary information Statewide into a GIS boundary data layer containing State, County and Municipal boundaries.  The Vendor shall describe the process for aggregating the </w:t>
      </w:r>
      <w:r w:rsidR="00D31A15">
        <w:rPr>
          <w:rFonts w:ascii="Times New Roman" w:eastAsia="Calibri" w:hAnsi="Times New Roman" w:cs="Times New Roman"/>
          <w:sz w:val="24"/>
          <w:szCs w:val="24"/>
        </w:rPr>
        <w:t xml:space="preserve">primary </w:t>
      </w:r>
      <w:r w:rsidR="00320C40">
        <w:rPr>
          <w:rFonts w:ascii="Times New Roman" w:eastAsia="Calibri" w:hAnsi="Times New Roman" w:cs="Times New Roman"/>
          <w:sz w:val="24"/>
          <w:szCs w:val="24"/>
        </w:rPr>
        <w:t>PSAP</w:t>
      </w:r>
      <w:r w:rsidRPr="00166F70">
        <w:rPr>
          <w:rFonts w:ascii="Times New Roman" w:eastAsia="Calibri" w:hAnsi="Times New Roman" w:cs="Times New Roman"/>
          <w:sz w:val="24"/>
          <w:szCs w:val="24"/>
        </w:rPr>
        <w:t xml:space="preserve"> boundary information Statewide into a GIS boundary data layer containing State, County and Municipal boundaries.  The methodology must meet the NENA standard for NG911 GIS Data Model.</w:t>
      </w:r>
    </w:p>
    <w:p w14:paraId="30C371F5" w14:textId="044B8AEA" w:rsidR="00166F70" w:rsidRPr="00166F70" w:rsidRDefault="00166F70"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When aggregating the </w:t>
      </w:r>
      <w:r w:rsidR="00D31A15">
        <w:rPr>
          <w:rFonts w:ascii="Times New Roman" w:eastAsia="Calibri" w:hAnsi="Times New Roman" w:cs="Times New Roman"/>
          <w:sz w:val="24"/>
          <w:szCs w:val="24"/>
        </w:rPr>
        <w:t xml:space="preserve">primary </w:t>
      </w:r>
      <w:r w:rsidR="00320C40">
        <w:rPr>
          <w:rFonts w:ascii="Times New Roman" w:eastAsia="Calibri" w:hAnsi="Times New Roman" w:cs="Times New Roman"/>
          <w:sz w:val="24"/>
          <w:szCs w:val="24"/>
        </w:rPr>
        <w:t>PSAP</w:t>
      </w:r>
      <w:r w:rsidRPr="00166F70">
        <w:rPr>
          <w:rFonts w:ascii="Times New Roman" w:eastAsia="Calibri" w:hAnsi="Times New Roman" w:cs="Times New Roman"/>
          <w:sz w:val="24"/>
          <w:szCs w:val="24"/>
        </w:rPr>
        <w:t xml:space="preserve"> boundary layers, the following specifications shall be applied at a minimum:</w:t>
      </w:r>
    </w:p>
    <w:p w14:paraId="0CBC8D0A" w14:textId="14FCC5A3" w:rsidR="002209B1" w:rsidRPr="00166F70" w:rsidRDefault="002209B1" w:rsidP="00D16462">
      <w:pPr>
        <w:pStyle w:val="Heading3"/>
        <w:spacing w:before="240" w:after="240" w:line="240" w:lineRule="auto"/>
        <w:rPr>
          <w:rFonts w:ascii="Times New Roman" w:hAnsi="Times New Roman"/>
        </w:rPr>
      </w:pPr>
      <w:bookmarkStart w:id="13" w:name="_Toc136593176"/>
      <w:r w:rsidRPr="00166F70">
        <w:rPr>
          <w:rFonts w:ascii="Times New Roman" w:hAnsi="Times New Roman"/>
        </w:rPr>
        <w:t xml:space="preserve">Layer </w:t>
      </w:r>
      <w:r w:rsidR="0086186F" w:rsidRPr="00166F70">
        <w:rPr>
          <w:rFonts w:ascii="Times New Roman" w:hAnsi="Times New Roman"/>
        </w:rPr>
        <w:t>Specifications</w:t>
      </w:r>
      <w:bookmarkEnd w:id="13"/>
    </w:p>
    <w:p w14:paraId="387B76D3" w14:textId="05636593" w:rsidR="002209B1" w:rsidRPr="00166F70" w:rsidRDefault="002209B1" w:rsidP="00C861AB">
      <w:pPr>
        <w:pStyle w:val="ListParagraph"/>
        <w:numPr>
          <w:ilvl w:val="0"/>
          <w:numId w:val="15"/>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Adherence to the </w:t>
      </w:r>
      <w:r w:rsidR="00D31A15">
        <w:rPr>
          <w:rFonts w:ascii="Times New Roman" w:eastAsia="Calibri" w:hAnsi="Times New Roman" w:cs="Times New Roman"/>
          <w:sz w:val="24"/>
          <w:szCs w:val="24"/>
        </w:rPr>
        <w:t>NENA-STA-006.2-2022</w:t>
      </w:r>
      <w:r w:rsidRPr="00166F70">
        <w:rPr>
          <w:rFonts w:ascii="Times New Roman" w:eastAsia="Calibri" w:hAnsi="Times New Roman" w:cs="Times New Roman"/>
          <w:sz w:val="24"/>
          <w:szCs w:val="24"/>
        </w:rPr>
        <w:t xml:space="preserve"> standards. </w:t>
      </w:r>
    </w:p>
    <w:p w14:paraId="738A4D59" w14:textId="682E3F62" w:rsidR="002209B1" w:rsidRPr="00166F70" w:rsidRDefault="002209B1" w:rsidP="00C861AB">
      <w:pPr>
        <w:pStyle w:val="ListParagraph"/>
        <w:numPr>
          <w:ilvl w:val="0"/>
          <w:numId w:val="15"/>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5142774E" w14:textId="5403FDFD" w:rsidR="000220CE" w:rsidRPr="00166F70" w:rsidRDefault="000220CE" w:rsidP="00C861AB">
      <w:pPr>
        <w:pStyle w:val="ListParagraph"/>
        <w:numPr>
          <w:ilvl w:val="0"/>
          <w:numId w:val="15"/>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There shall be no unintentional gaps or overlaps within a PSAP boundary or between a PSAP boundary and neighboring PSAP boundaries.</w:t>
      </w:r>
    </w:p>
    <w:p w14:paraId="1FC10525" w14:textId="36E1035E"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Vendors shall describe their process for ensuring that </w:t>
      </w:r>
      <w:r w:rsidR="00D31A15">
        <w:rPr>
          <w:rFonts w:ascii="Times New Roman" w:hAnsi="Times New Roman" w:cs="Times New Roman"/>
          <w:sz w:val="24"/>
          <w:szCs w:val="24"/>
        </w:rPr>
        <w:t xml:space="preserve">primary </w:t>
      </w:r>
      <w:r w:rsidR="00320C40">
        <w:rPr>
          <w:rFonts w:ascii="Times New Roman" w:hAnsi="Times New Roman" w:cs="Times New Roman"/>
          <w:sz w:val="24"/>
          <w:szCs w:val="24"/>
        </w:rPr>
        <w:t>PSAP</w:t>
      </w:r>
      <w:r w:rsidRPr="00166F70">
        <w:rPr>
          <w:rFonts w:ascii="Times New Roman" w:hAnsi="Times New Roman" w:cs="Times New Roman"/>
          <w:sz w:val="24"/>
          <w:szCs w:val="24"/>
        </w:rPr>
        <w:t xml:space="preserve"> boundaries meet the criteria defined within the NG911 data standard and ensure that the database is prepared to transition into geographic / location</w:t>
      </w:r>
      <w:r w:rsidR="0086186F" w:rsidRPr="00166F70">
        <w:rPr>
          <w:rFonts w:ascii="Times New Roman" w:hAnsi="Times New Roman" w:cs="Times New Roman"/>
          <w:sz w:val="24"/>
          <w:szCs w:val="24"/>
        </w:rPr>
        <w:t>-</w:t>
      </w:r>
      <w:r w:rsidRPr="00166F70">
        <w:rPr>
          <w:rFonts w:ascii="Times New Roman" w:hAnsi="Times New Roman" w:cs="Times New Roman"/>
          <w:sz w:val="24"/>
          <w:szCs w:val="24"/>
        </w:rPr>
        <w:t>based call routing.</w:t>
      </w:r>
    </w:p>
    <w:p w14:paraId="4AEF2353" w14:textId="78E698F8"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eastAsia="Calibri" w:hAnsi="Times New Roman" w:cs="Times New Roman"/>
          <w:sz w:val="24"/>
          <w:szCs w:val="24"/>
        </w:rPr>
        <w:t>The Vendor shall describe the process for aggregating the</w:t>
      </w:r>
      <w:r w:rsidR="00D31A15">
        <w:rPr>
          <w:rFonts w:ascii="Times New Roman" w:eastAsia="Calibri" w:hAnsi="Times New Roman" w:cs="Times New Roman"/>
          <w:sz w:val="24"/>
          <w:szCs w:val="24"/>
        </w:rPr>
        <w:t xml:space="preserve"> primary</w:t>
      </w:r>
      <w:r w:rsidRPr="00166F70">
        <w:rPr>
          <w:rFonts w:ascii="Times New Roman" w:eastAsia="Calibri" w:hAnsi="Times New Roman" w:cs="Times New Roman"/>
          <w:sz w:val="24"/>
          <w:szCs w:val="24"/>
        </w:rPr>
        <w:t xml:space="preserve"> </w:t>
      </w:r>
      <w:r w:rsidR="00320C40">
        <w:rPr>
          <w:rFonts w:ascii="Times New Roman" w:eastAsia="Calibri" w:hAnsi="Times New Roman" w:cs="Times New Roman"/>
          <w:sz w:val="24"/>
          <w:szCs w:val="24"/>
        </w:rPr>
        <w:t>PSAP</w:t>
      </w:r>
      <w:r w:rsidRPr="00166F70">
        <w:rPr>
          <w:rFonts w:ascii="Times New Roman" w:eastAsia="Calibri" w:hAnsi="Times New Roman" w:cs="Times New Roman"/>
          <w:sz w:val="24"/>
          <w:szCs w:val="24"/>
        </w:rPr>
        <w:t xml:space="preserve"> boundary information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wide into a GIS boundary data layer containing State, County and Municipal boundaries.</w:t>
      </w:r>
    </w:p>
    <w:p w14:paraId="532AFA8C" w14:textId="4DA66583" w:rsidR="002209B1" w:rsidRPr="00166F70" w:rsidRDefault="00D31A15" w:rsidP="00D16462">
      <w:pPr>
        <w:pStyle w:val="Heading2"/>
        <w:spacing w:before="240" w:after="240" w:line="240" w:lineRule="auto"/>
        <w:rPr>
          <w:rFonts w:ascii="Times New Roman" w:hAnsi="Times New Roman"/>
          <w:sz w:val="28"/>
          <w:szCs w:val="28"/>
        </w:rPr>
      </w:pPr>
      <w:bookmarkStart w:id="14" w:name="_Toc136593177"/>
      <w:r>
        <w:rPr>
          <w:rFonts w:ascii="Times New Roman" w:hAnsi="Times New Roman"/>
          <w:sz w:val="28"/>
          <w:szCs w:val="28"/>
        </w:rPr>
        <w:lastRenderedPageBreak/>
        <w:t xml:space="preserve">Primary </w:t>
      </w:r>
      <w:r w:rsidR="002209B1" w:rsidRPr="00166F70">
        <w:rPr>
          <w:rFonts w:ascii="Times New Roman" w:hAnsi="Times New Roman"/>
          <w:sz w:val="28"/>
          <w:szCs w:val="28"/>
        </w:rPr>
        <w:t>Emergency Services Boundary</w:t>
      </w:r>
      <w:bookmarkEnd w:id="14"/>
    </w:p>
    <w:p w14:paraId="7689F9FD" w14:textId="250C5B34" w:rsidR="000220CE" w:rsidRDefault="000220C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Per </w:t>
      </w:r>
      <w:r w:rsidR="00D31A15">
        <w:rPr>
          <w:rFonts w:ascii="Times New Roman" w:eastAsia="Calibri" w:hAnsi="Times New Roman" w:cs="Times New Roman"/>
          <w:sz w:val="24"/>
          <w:szCs w:val="24"/>
        </w:rPr>
        <w:t>NENA-STA-006.2-2022</w:t>
      </w:r>
      <w:r w:rsidRPr="00166F70">
        <w:rPr>
          <w:rFonts w:ascii="Times New Roman" w:eastAsia="Calibri" w:hAnsi="Times New Roman" w:cs="Times New Roman"/>
          <w:sz w:val="24"/>
          <w:szCs w:val="24"/>
        </w:rPr>
        <w:t xml:space="preserve">, </w:t>
      </w:r>
      <w:r w:rsidR="00D31A15">
        <w:rPr>
          <w:rFonts w:ascii="Times New Roman" w:eastAsia="Calibri" w:hAnsi="Times New Roman" w:cs="Times New Roman"/>
          <w:sz w:val="24"/>
          <w:szCs w:val="24"/>
        </w:rPr>
        <w:t>in an NG911 deployment, the selective transfer of 911 calls and Emergency Incident Data Objects (EIDOs) to another PSAP or downstream agency uses service boundary layers, all with the same data structure.</w:t>
      </w:r>
    </w:p>
    <w:p w14:paraId="5E9DDD22" w14:textId="4380700F" w:rsidR="00D31A15" w:rsidRPr="00166F70" w:rsidRDefault="00D31A15" w:rsidP="00D16462">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following layers (formally known as Emergency Service Boundaries), which may be maintained as separate or combined, are the next highest priority for NG911 deployment.  Primary Emergency Services MUST include the following:</w:t>
      </w:r>
    </w:p>
    <w:p w14:paraId="0701238D" w14:textId="44D30704" w:rsidR="000220CE" w:rsidRPr="00166F70" w:rsidRDefault="00D31A15" w:rsidP="00C861AB">
      <w:pPr>
        <w:pStyle w:val="ListParagraph"/>
        <w:numPr>
          <w:ilvl w:val="0"/>
          <w:numId w:val="27"/>
        </w:numPr>
        <w:spacing w:before="120"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Police</w:t>
      </w:r>
    </w:p>
    <w:p w14:paraId="2F17D26B" w14:textId="2D363C9C" w:rsidR="000220CE" w:rsidRPr="00166F70" w:rsidRDefault="000220CE" w:rsidP="00C861AB">
      <w:pPr>
        <w:pStyle w:val="ListParagraph"/>
        <w:numPr>
          <w:ilvl w:val="0"/>
          <w:numId w:val="27"/>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Fire</w:t>
      </w:r>
    </w:p>
    <w:p w14:paraId="23104324" w14:textId="6E0864D8" w:rsidR="000220CE" w:rsidRPr="00166F70" w:rsidRDefault="000220CE" w:rsidP="00C861AB">
      <w:pPr>
        <w:pStyle w:val="ListParagraph"/>
        <w:numPr>
          <w:ilvl w:val="0"/>
          <w:numId w:val="27"/>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Emergency Medical Services </w:t>
      </w:r>
    </w:p>
    <w:p w14:paraId="28D2F627" w14:textId="7FE16CFF" w:rsidR="00D31A15" w:rsidRDefault="00D31A15" w:rsidP="00D16462">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Each of these layers is used by the ECRF to perform a geographic query to determine which agencies are responsible for providing service to a location in the event a selective transfer is desired, or to direct an EIDO to an agency for dispatch, or to display the responsible agencies at the PSAP.  In addition, service boundary layers are used by PSAPs to identify the appropriate entities/first responders to be dispatched.  Each layer representing a primary emergency service may contain one or more polygon boundaries that define the primary emergency services for that geographic area.</w:t>
      </w:r>
    </w:p>
    <w:p w14:paraId="32DAAD12" w14:textId="437C05A8"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must aggregate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w:t>
      </w:r>
      <w:r w:rsidR="00D31A15">
        <w:rPr>
          <w:rFonts w:ascii="Times New Roman" w:eastAsia="Calibri" w:hAnsi="Times New Roman" w:cs="Times New Roman"/>
          <w:sz w:val="24"/>
          <w:szCs w:val="24"/>
        </w:rPr>
        <w:t xml:space="preserve">primary </w:t>
      </w:r>
      <w:r w:rsidRPr="00166F70">
        <w:rPr>
          <w:rFonts w:ascii="Times New Roman" w:eastAsia="Calibri" w:hAnsi="Times New Roman" w:cs="Times New Roman"/>
          <w:sz w:val="24"/>
          <w:szCs w:val="24"/>
        </w:rPr>
        <w:t>emergency services boundary GIS data layers containing PSAP service areas and Police, Fire, EMS service areas.  The methodology shall include adherence to the NENA standards for NG911 GIS Data Model.</w:t>
      </w:r>
    </w:p>
    <w:p w14:paraId="0A2E47B6" w14:textId="2BD3DB62"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When aggregating the </w:t>
      </w:r>
      <w:r w:rsidR="00D31A15">
        <w:rPr>
          <w:rFonts w:ascii="Times New Roman" w:eastAsia="Calibri" w:hAnsi="Times New Roman" w:cs="Times New Roman"/>
          <w:sz w:val="24"/>
          <w:szCs w:val="24"/>
        </w:rPr>
        <w:t xml:space="preserve">primary </w:t>
      </w:r>
      <w:r w:rsidRPr="00166F70">
        <w:rPr>
          <w:rFonts w:ascii="Times New Roman" w:eastAsia="Calibri" w:hAnsi="Times New Roman" w:cs="Times New Roman"/>
          <w:sz w:val="24"/>
          <w:szCs w:val="24"/>
        </w:rPr>
        <w:t>emergency services boundary layers, the following specifications shall be applied at a minimum:</w:t>
      </w:r>
    </w:p>
    <w:p w14:paraId="2C81BF20" w14:textId="77777777" w:rsidR="002209B1" w:rsidRPr="00166F70" w:rsidRDefault="002209B1" w:rsidP="00D16462">
      <w:pPr>
        <w:pStyle w:val="Heading3"/>
        <w:spacing w:before="240" w:after="240" w:line="240" w:lineRule="auto"/>
        <w:rPr>
          <w:rFonts w:ascii="Times New Roman" w:hAnsi="Times New Roman"/>
        </w:rPr>
      </w:pPr>
      <w:bookmarkStart w:id="15" w:name="_Toc136593178"/>
      <w:r w:rsidRPr="00166F70">
        <w:rPr>
          <w:rFonts w:ascii="Times New Roman" w:hAnsi="Times New Roman"/>
        </w:rPr>
        <w:t>Layer Specifications</w:t>
      </w:r>
      <w:bookmarkEnd w:id="15"/>
    </w:p>
    <w:p w14:paraId="088DF656" w14:textId="57A7A331" w:rsidR="002209B1" w:rsidRPr="00166F70" w:rsidRDefault="002209B1" w:rsidP="00C861AB">
      <w:pPr>
        <w:pStyle w:val="ListParagraph"/>
        <w:numPr>
          <w:ilvl w:val="0"/>
          <w:numId w:val="16"/>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Adherence to the </w:t>
      </w:r>
      <w:r w:rsidR="00D31A15">
        <w:rPr>
          <w:rFonts w:ascii="Times New Roman" w:eastAsia="Calibri" w:hAnsi="Times New Roman" w:cs="Times New Roman"/>
          <w:sz w:val="24"/>
          <w:szCs w:val="24"/>
        </w:rPr>
        <w:t>NENA-STA-006.2-2022</w:t>
      </w:r>
      <w:r w:rsidRPr="00166F70">
        <w:rPr>
          <w:rFonts w:ascii="Times New Roman" w:eastAsia="Calibri" w:hAnsi="Times New Roman" w:cs="Times New Roman"/>
          <w:sz w:val="24"/>
          <w:szCs w:val="24"/>
        </w:rPr>
        <w:t xml:space="preserve"> standards.</w:t>
      </w:r>
    </w:p>
    <w:p w14:paraId="492FEE33" w14:textId="77777777" w:rsidR="002209B1" w:rsidRPr="00E70349" w:rsidRDefault="002209B1" w:rsidP="00C861AB">
      <w:pPr>
        <w:pStyle w:val="ListParagraph"/>
        <w:numPr>
          <w:ilvl w:val="0"/>
          <w:numId w:val="16"/>
        </w:numPr>
        <w:spacing w:before="120" w:after="120" w:line="240" w:lineRule="auto"/>
        <w:contextualSpacing w:val="0"/>
        <w:jc w:val="both"/>
        <w:rPr>
          <w:rFonts w:ascii="Times New Roman" w:eastAsia="Calibri" w:hAnsi="Times New Roman" w:cs="Times New Roman"/>
          <w:color w:val="000000" w:themeColor="text1"/>
          <w:sz w:val="24"/>
          <w:szCs w:val="24"/>
        </w:rPr>
      </w:pPr>
      <w:r w:rsidRPr="00166F70">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w:t>
      </w:r>
      <w:r w:rsidRPr="00E70349">
        <w:rPr>
          <w:rFonts w:ascii="Times New Roman" w:eastAsia="Calibri" w:hAnsi="Times New Roman" w:cs="Times New Roman"/>
          <w:color w:val="000000" w:themeColor="text1"/>
          <w:sz w:val="24"/>
          <w:szCs w:val="24"/>
        </w:rPr>
        <w:t>emediation.</w:t>
      </w:r>
    </w:p>
    <w:p w14:paraId="577C34B2" w14:textId="76A6AD96" w:rsidR="00D24FA6" w:rsidRPr="00E70349" w:rsidRDefault="00D24FA6" w:rsidP="00C861AB">
      <w:pPr>
        <w:pStyle w:val="ListParagraph"/>
        <w:numPr>
          <w:ilvl w:val="0"/>
          <w:numId w:val="16"/>
        </w:numPr>
        <w:spacing w:before="120" w:after="120" w:line="240" w:lineRule="auto"/>
        <w:contextualSpacing w:val="0"/>
        <w:jc w:val="both"/>
        <w:rPr>
          <w:rFonts w:ascii="Times New Roman" w:eastAsia="Calibri" w:hAnsi="Times New Roman" w:cs="Times New Roman"/>
          <w:color w:val="000000" w:themeColor="text1"/>
          <w:sz w:val="24"/>
          <w:szCs w:val="24"/>
        </w:rPr>
      </w:pPr>
      <w:r w:rsidRPr="00E70349">
        <w:rPr>
          <w:rFonts w:ascii="Times New Roman" w:eastAsia="Calibri" w:hAnsi="Times New Roman" w:cs="Times New Roman"/>
          <w:color w:val="000000" w:themeColor="text1"/>
          <w:sz w:val="24"/>
          <w:szCs w:val="24"/>
        </w:rPr>
        <w:t xml:space="preserve">There shall be no unintentional gaps or overlaps within each individual ESB boundary or between each ESB boundary and neighboring ESB boundaries. Each individual ESB boundary is separate in this consideration for the other 2 boundary types. </w:t>
      </w:r>
    </w:p>
    <w:p w14:paraId="67818CDA" w14:textId="151E874F"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Vendors shall describe their process for ensuring that </w:t>
      </w:r>
      <w:r w:rsidR="00D31A15">
        <w:rPr>
          <w:rFonts w:ascii="Times New Roman" w:hAnsi="Times New Roman" w:cs="Times New Roman"/>
          <w:sz w:val="24"/>
          <w:szCs w:val="24"/>
        </w:rPr>
        <w:t xml:space="preserve">primary </w:t>
      </w:r>
      <w:r w:rsidRPr="00166F70">
        <w:rPr>
          <w:rFonts w:ascii="Times New Roman" w:hAnsi="Times New Roman" w:cs="Times New Roman"/>
          <w:sz w:val="24"/>
          <w:szCs w:val="24"/>
        </w:rPr>
        <w:t>emergency service boundaries meet the criteria defined within the NG911 data standard and ensure that the database is prepared to transition into geographic / location</w:t>
      </w:r>
      <w:r w:rsidR="0086186F" w:rsidRPr="00166F70">
        <w:rPr>
          <w:rFonts w:ascii="Times New Roman" w:hAnsi="Times New Roman" w:cs="Times New Roman"/>
          <w:sz w:val="24"/>
          <w:szCs w:val="24"/>
        </w:rPr>
        <w:t>-</w:t>
      </w:r>
      <w:r w:rsidRPr="00166F70">
        <w:rPr>
          <w:rFonts w:ascii="Times New Roman" w:hAnsi="Times New Roman" w:cs="Times New Roman"/>
          <w:sz w:val="24"/>
          <w:szCs w:val="24"/>
        </w:rPr>
        <w:t>based call routing.</w:t>
      </w:r>
    </w:p>
    <w:p w14:paraId="7005818D" w14:textId="47B73441"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Vendors shall describe how they will aggregate </w:t>
      </w:r>
      <w:r w:rsidR="00294213" w:rsidRPr="00166F70">
        <w:rPr>
          <w:rFonts w:ascii="Times New Roman" w:eastAsia="Calibri" w:hAnsi="Times New Roman" w:cs="Times New Roman"/>
          <w:sz w:val="24"/>
          <w:szCs w:val="24"/>
        </w:rPr>
        <w:t>State</w:t>
      </w:r>
      <w:r w:rsidRPr="00166F70">
        <w:rPr>
          <w:rFonts w:ascii="Times New Roman" w:eastAsia="Calibri" w:hAnsi="Times New Roman" w:cs="Times New Roman"/>
          <w:sz w:val="24"/>
          <w:szCs w:val="24"/>
        </w:rPr>
        <w:t xml:space="preserve">wide </w:t>
      </w:r>
      <w:r w:rsidR="00D31A15">
        <w:rPr>
          <w:rFonts w:ascii="Times New Roman" w:eastAsia="Calibri" w:hAnsi="Times New Roman" w:cs="Times New Roman"/>
          <w:sz w:val="24"/>
          <w:szCs w:val="24"/>
        </w:rPr>
        <w:t xml:space="preserve">primary </w:t>
      </w:r>
      <w:r w:rsidRPr="00166F70">
        <w:rPr>
          <w:rFonts w:ascii="Times New Roman" w:eastAsia="Calibri" w:hAnsi="Times New Roman" w:cs="Times New Roman"/>
          <w:sz w:val="24"/>
          <w:szCs w:val="24"/>
        </w:rPr>
        <w:t xml:space="preserve">emergency services boundary GIS data layers containing PSAP service areas and Police, Fire, EMS service areas.  The Vendor </w:t>
      </w:r>
      <w:r w:rsidRPr="00166F70">
        <w:rPr>
          <w:rFonts w:ascii="Times New Roman" w:eastAsia="Calibri" w:hAnsi="Times New Roman" w:cs="Times New Roman"/>
          <w:sz w:val="24"/>
          <w:szCs w:val="24"/>
        </w:rPr>
        <w:lastRenderedPageBreak/>
        <w:t>will describe how the methodology shall include adherence to the NENA standards for NG911 GIS Data Model.</w:t>
      </w:r>
    </w:p>
    <w:p w14:paraId="65BF6A06" w14:textId="0B957446" w:rsidR="000220CE" w:rsidRPr="00166F70" w:rsidRDefault="000220CE" w:rsidP="00D16462">
      <w:pPr>
        <w:pStyle w:val="Heading2"/>
        <w:spacing w:before="240" w:after="240" w:line="240" w:lineRule="auto"/>
        <w:rPr>
          <w:rFonts w:ascii="Times New Roman" w:hAnsi="Times New Roman"/>
          <w:sz w:val="28"/>
          <w:szCs w:val="28"/>
        </w:rPr>
      </w:pPr>
      <w:bookmarkStart w:id="16" w:name="_Toc136593179"/>
      <w:r w:rsidRPr="00166F70">
        <w:rPr>
          <w:rFonts w:ascii="Times New Roman" w:hAnsi="Times New Roman"/>
          <w:sz w:val="28"/>
          <w:szCs w:val="28"/>
        </w:rPr>
        <w:t>Provisioning Boundar</w:t>
      </w:r>
      <w:r w:rsidR="00D31A15">
        <w:rPr>
          <w:rFonts w:ascii="Times New Roman" w:hAnsi="Times New Roman"/>
          <w:sz w:val="28"/>
          <w:szCs w:val="28"/>
        </w:rPr>
        <w:t>ies</w:t>
      </w:r>
      <w:bookmarkEnd w:id="16"/>
      <w:r w:rsidRPr="00166F70">
        <w:rPr>
          <w:rFonts w:ascii="Times New Roman" w:hAnsi="Times New Roman"/>
          <w:sz w:val="28"/>
          <w:szCs w:val="28"/>
        </w:rPr>
        <w:t xml:space="preserve"> </w:t>
      </w:r>
    </w:p>
    <w:p w14:paraId="59DF3B86" w14:textId="0C299D8B" w:rsidR="000220CE" w:rsidRPr="00166F70" w:rsidRDefault="000220CE" w:rsidP="00D16462">
      <w:pPr>
        <w:spacing w:before="240" w:after="240" w:line="240" w:lineRule="auto"/>
        <w:jc w:val="both"/>
        <w:rPr>
          <w:rFonts w:ascii="Times New Roman" w:eastAsiaTheme="majorEastAsia" w:hAnsi="Times New Roman" w:cs="Times New Roman"/>
          <w:bCs/>
          <w:sz w:val="24"/>
          <w:szCs w:val="24"/>
        </w:rPr>
      </w:pPr>
      <w:r w:rsidRPr="00166F70">
        <w:rPr>
          <w:rFonts w:ascii="Times New Roman" w:eastAsiaTheme="majorEastAsia" w:hAnsi="Times New Roman" w:cs="Times New Roman"/>
          <w:bCs/>
          <w:sz w:val="24"/>
          <w:szCs w:val="24"/>
        </w:rPr>
        <w:t xml:space="preserve">Per </w:t>
      </w:r>
      <w:r w:rsidR="00D31A15">
        <w:rPr>
          <w:rFonts w:ascii="Times New Roman" w:eastAsiaTheme="majorEastAsia" w:hAnsi="Times New Roman" w:cs="Times New Roman"/>
          <w:bCs/>
          <w:sz w:val="24"/>
          <w:szCs w:val="24"/>
        </w:rPr>
        <w:t>NENA-STA-006.2-2022</w:t>
      </w:r>
      <w:r w:rsidRPr="00166F70">
        <w:rPr>
          <w:rFonts w:ascii="Times New Roman" w:eastAsiaTheme="majorEastAsia" w:hAnsi="Times New Roman" w:cs="Times New Roman"/>
          <w:bCs/>
          <w:sz w:val="24"/>
          <w:szCs w:val="24"/>
        </w:rPr>
        <w:t xml:space="preserve">, </w:t>
      </w:r>
      <w:r w:rsidR="00D31A15">
        <w:rPr>
          <w:rFonts w:ascii="Times New Roman" w:eastAsiaTheme="majorEastAsia" w:hAnsi="Times New Roman" w:cs="Times New Roman"/>
          <w:bCs/>
          <w:sz w:val="24"/>
          <w:szCs w:val="24"/>
        </w:rPr>
        <w:t>Provisioning Boundaries data is maintained as a polygon layer for representing</w:t>
      </w:r>
      <w:r w:rsidRPr="00166F70">
        <w:rPr>
          <w:rFonts w:ascii="Times New Roman" w:eastAsiaTheme="majorEastAsia" w:hAnsi="Times New Roman" w:cs="Times New Roman"/>
          <w:bCs/>
          <w:sz w:val="24"/>
          <w:szCs w:val="24"/>
        </w:rPr>
        <w:t xml:space="preserve"> the area of GIS data provisioning responsibility, with no unintentional gaps or overlaps.  The Provisioning Boundary must </w:t>
      </w:r>
      <w:r w:rsidR="00D31A15">
        <w:rPr>
          <w:rFonts w:ascii="Times New Roman" w:eastAsiaTheme="majorEastAsia" w:hAnsi="Times New Roman" w:cs="Times New Roman"/>
          <w:bCs/>
          <w:sz w:val="24"/>
          <w:szCs w:val="24"/>
        </w:rPr>
        <w:t>align with data from all adjoining GIS data providers</w:t>
      </w:r>
      <w:r w:rsidRPr="00166F70">
        <w:rPr>
          <w:rFonts w:ascii="Times New Roman" w:eastAsiaTheme="majorEastAsia" w:hAnsi="Times New Roman" w:cs="Times New Roman"/>
          <w:bCs/>
          <w:sz w:val="24"/>
          <w:szCs w:val="24"/>
        </w:rPr>
        <w:t xml:space="preserve">.  </w:t>
      </w:r>
      <w:r w:rsidR="00D31A15">
        <w:rPr>
          <w:rFonts w:ascii="Times New Roman" w:eastAsiaTheme="majorEastAsia" w:hAnsi="Times New Roman" w:cs="Times New Roman"/>
          <w:bCs/>
          <w:sz w:val="24"/>
          <w:szCs w:val="24"/>
        </w:rPr>
        <w:t xml:space="preserve">A Provisioning Boundary can take on a variety of shapes; for example, it may represent </w:t>
      </w:r>
      <w:proofErr w:type="gramStart"/>
      <w:r w:rsidR="00D31A15">
        <w:rPr>
          <w:rFonts w:ascii="Times New Roman" w:eastAsiaTheme="majorEastAsia" w:hAnsi="Times New Roman" w:cs="Times New Roman"/>
          <w:bCs/>
          <w:sz w:val="24"/>
          <w:szCs w:val="24"/>
        </w:rPr>
        <w:t>that</w:t>
      </w:r>
      <w:proofErr w:type="gramEnd"/>
      <w:r w:rsidR="00D31A15">
        <w:rPr>
          <w:rFonts w:ascii="Times New Roman" w:eastAsiaTheme="majorEastAsia" w:hAnsi="Times New Roman" w:cs="Times New Roman"/>
          <w:bCs/>
          <w:sz w:val="24"/>
          <w:szCs w:val="24"/>
        </w:rPr>
        <w:t xml:space="preserve"> extent of a city, the extent of a county, a region with multiple cities and counties, or possibly the extent of all areas served by a particular PSAP.</w:t>
      </w:r>
    </w:p>
    <w:p w14:paraId="021137D3" w14:textId="77777777" w:rsidR="000220CE" w:rsidRPr="00166F70" w:rsidRDefault="000220CE" w:rsidP="00D16462">
      <w:pPr>
        <w:pStyle w:val="Heading3"/>
        <w:spacing w:before="240" w:after="240" w:line="240" w:lineRule="auto"/>
        <w:rPr>
          <w:rFonts w:ascii="Times New Roman" w:hAnsi="Times New Roman"/>
        </w:rPr>
      </w:pPr>
      <w:bookmarkStart w:id="17" w:name="_Toc136593180"/>
      <w:r w:rsidRPr="00166F70">
        <w:rPr>
          <w:rFonts w:ascii="Times New Roman" w:hAnsi="Times New Roman"/>
        </w:rPr>
        <w:t>Layer Specifications</w:t>
      </w:r>
      <w:bookmarkEnd w:id="17"/>
    </w:p>
    <w:p w14:paraId="285CFE88" w14:textId="675A906F" w:rsidR="000220CE" w:rsidRPr="00166F70" w:rsidRDefault="000220CE" w:rsidP="00C861AB">
      <w:pPr>
        <w:pStyle w:val="ListParagraph"/>
        <w:numPr>
          <w:ilvl w:val="0"/>
          <w:numId w:val="16"/>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There shall be no unintentional gaps or overlaps within a Provisioning Boundary or between a 911 Authorities Provisioning Boundary and the Provisioning Boundaries of other neighboring 911 Authorities.</w:t>
      </w:r>
    </w:p>
    <w:p w14:paraId="740DFF37" w14:textId="77777777" w:rsidR="000220CE" w:rsidRPr="00166F70" w:rsidRDefault="000220CE" w:rsidP="00D16462">
      <w:pPr>
        <w:pStyle w:val="Heading2"/>
        <w:spacing w:before="240" w:after="240" w:line="240" w:lineRule="auto"/>
        <w:rPr>
          <w:rFonts w:ascii="Times New Roman" w:hAnsi="Times New Roman"/>
          <w:sz w:val="28"/>
          <w:szCs w:val="28"/>
        </w:rPr>
      </w:pPr>
      <w:bookmarkStart w:id="18" w:name="_Toc136593181"/>
      <w:r w:rsidRPr="00166F70">
        <w:rPr>
          <w:rFonts w:ascii="Times New Roman" w:hAnsi="Times New Roman"/>
          <w:sz w:val="28"/>
          <w:szCs w:val="28"/>
        </w:rPr>
        <w:t>Street Name Alias Table</w:t>
      </w:r>
      <w:bookmarkEnd w:id="18"/>
      <w:r w:rsidRPr="00166F70">
        <w:rPr>
          <w:rFonts w:ascii="Times New Roman" w:hAnsi="Times New Roman"/>
          <w:sz w:val="28"/>
          <w:szCs w:val="28"/>
        </w:rPr>
        <w:t xml:space="preserve"> </w:t>
      </w:r>
    </w:p>
    <w:p w14:paraId="55CCF531" w14:textId="08A9E59F" w:rsidR="000220CE" w:rsidRPr="00166F70" w:rsidRDefault="000220CE"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Per </w:t>
      </w:r>
      <w:r w:rsidR="004B09FB">
        <w:rPr>
          <w:rFonts w:ascii="Times New Roman" w:hAnsi="Times New Roman" w:cs="Times New Roman"/>
          <w:sz w:val="24"/>
          <w:szCs w:val="24"/>
        </w:rPr>
        <w:t>NENA-STA-006.2-2022</w:t>
      </w:r>
      <w:r w:rsidRPr="00166F70">
        <w:rPr>
          <w:rFonts w:ascii="Times New Roman" w:hAnsi="Times New Roman" w:cs="Times New Roman"/>
          <w:sz w:val="24"/>
          <w:szCs w:val="24"/>
        </w:rPr>
        <w:t xml:space="preserve">, the street name as assigned by the local addressing authority MUST be the name associated with the </w:t>
      </w:r>
      <w:r w:rsidR="001C3129" w:rsidRPr="00166F70">
        <w:rPr>
          <w:rFonts w:ascii="Times New Roman" w:hAnsi="Times New Roman" w:cs="Times New Roman"/>
          <w:sz w:val="24"/>
          <w:szCs w:val="24"/>
        </w:rPr>
        <w:t>Road Centerline</w:t>
      </w:r>
      <w:r w:rsidR="004B09FB">
        <w:rPr>
          <w:rFonts w:ascii="Times New Roman" w:hAnsi="Times New Roman" w:cs="Times New Roman"/>
          <w:sz w:val="24"/>
          <w:szCs w:val="24"/>
        </w:rPr>
        <w:t xml:space="preserve"> layer</w:t>
      </w:r>
      <w:r w:rsidRPr="00166F70">
        <w:rPr>
          <w:rFonts w:ascii="Times New Roman" w:hAnsi="Times New Roman" w:cs="Times New Roman"/>
          <w:sz w:val="24"/>
          <w:szCs w:val="24"/>
        </w:rPr>
        <w:t xml:space="preserve">.  The street name assigned by the local addressing authority is the street name used for location validation and call routing.  However, many roads are known by more than one street </w:t>
      </w:r>
      <w:r w:rsidR="001C3129" w:rsidRPr="00166F70">
        <w:rPr>
          <w:rFonts w:ascii="Times New Roman" w:hAnsi="Times New Roman" w:cs="Times New Roman"/>
          <w:sz w:val="24"/>
          <w:szCs w:val="24"/>
        </w:rPr>
        <w:t>name,</w:t>
      </w:r>
      <w:r w:rsidRPr="00166F70">
        <w:rPr>
          <w:rFonts w:ascii="Times New Roman" w:hAnsi="Times New Roman" w:cs="Times New Roman"/>
          <w:sz w:val="24"/>
          <w:szCs w:val="24"/>
        </w:rPr>
        <w:t xml:space="preserve"> and these are known as alias street names.  Many 911 Authorities need to accommodate for alias street names during call taking and data sharing.</w:t>
      </w:r>
    </w:p>
    <w:p w14:paraId="32E74C1E" w14:textId="49F6378A" w:rsidR="000220CE" w:rsidRPr="00166F70" w:rsidRDefault="000220CE"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In legacy systems it wasn’t uncommon to account for alias street names by creating multiple overlapping Road Centerlines with different street names.  In NG911 this is unacceptable and will result in a discrepancy report.  Instead, a table of alias street names is maintained that uses the NGUID of Road Centerline segments to associate alias names from the alias table with their respective Road Centerline segment.  It’s highly recommended that the GIS Provider review section </w:t>
      </w:r>
      <w:r w:rsidR="004B09FB">
        <w:rPr>
          <w:rFonts w:ascii="Times New Roman" w:hAnsi="Times New Roman" w:cs="Times New Roman"/>
          <w:sz w:val="24"/>
          <w:szCs w:val="24"/>
        </w:rPr>
        <w:t>4.1.2</w:t>
      </w:r>
      <w:r w:rsidRPr="00166F70">
        <w:rPr>
          <w:rFonts w:ascii="Times New Roman" w:hAnsi="Times New Roman" w:cs="Times New Roman"/>
          <w:sz w:val="24"/>
          <w:szCs w:val="24"/>
        </w:rPr>
        <w:t xml:space="preserve"> of </w:t>
      </w:r>
      <w:r w:rsidR="004B09FB">
        <w:rPr>
          <w:rFonts w:ascii="Times New Roman" w:hAnsi="Times New Roman" w:cs="Times New Roman"/>
          <w:sz w:val="24"/>
          <w:szCs w:val="24"/>
        </w:rPr>
        <w:t>NENA-STA-006.2-2022</w:t>
      </w:r>
      <w:r w:rsidRPr="00166F70">
        <w:rPr>
          <w:rFonts w:ascii="Times New Roman" w:hAnsi="Times New Roman" w:cs="Times New Roman"/>
          <w:sz w:val="24"/>
          <w:szCs w:val="24"/>
        </w:rPr>
        <w:t xml:space="preserve"> prior to creating the alias table.</w:t>
      </w:r>
    </w:p>
    <w:p w14:paraId="46C303AB" w14:textId="77777777" w:rsidR="000220CE" w:rsidRPr="00166F70" w:rsidRDefault="000220CE" w:rsidP="00D16462">
      <w:pPr>
        <w:pStyle w:val="Heading3"/>
        <w:spacing w:before="240" w:after="240" w:line="240" w:lineRule="auto"/>
        <w:rPr>
          <w:rFonts w:ascii="Times New Roman" w:hAnsi="Times New Roman"/>
        </w:rPr>
      </w:pPr>
      <w:bookmarkStart w:id="19" w:name="_Toc136593182"/>
      <w:r w:rsidRPr="00166F70">
        <w:rPr>
          <w:rFonts w:ascii="Times New Roman" w:hAnsi="Times New Roman"/>
        </w:rPr>
        <w:t>Layer Specifications</w:t>
      </w:r>
      <w:bookmarkEnd w:id="19"/>
    </w:p>
    <w:p w14:paraId="2954CB8D" w14:textId="2DE22826" w:rsidR="000220CE" w:rsidRPr="00166F70" w:rsidRDefault="000220CE" w:rsidP="00C861AB">
      <w:pPr>
        <w:pStyle w:val="ListParagraph"/>
        <w:numPr>
          <w:ilvl w:val="0"/>
          <w:numId w:val="16"/>
        </w:numPr>
        <w:spacing w:before="120" w:after="120" w:line="240" w:lineRule="auto"/>
        <w:contextualSpacing w:val="0"/>
        <w:jc w:val="both"/>
        <w:rPr>
          <w:rFonts w:ascii="Times New Roman" w:eastAsia="Calibri" w:hAnsi="Times New Roman" w:cs="Times New Roman"/>
        </w:rPr>
      </w:pPr>
      <w:r w:rsidRPr="00166F70">
        <w:rPr>
          <w:rFonts w:ascii="Times New Roman" w:eastAsia="Calibri" w:hAnsi="Times New Roman" w:cs="Times New Roman"/>
          <w:sz w:val="24"/>
          <w:szCs w:val="24"/>
        </w:rPr>
        <w:t xml:space="preserve">The parsing of street name elements follows the CLDXF standard. </w:t>
      </w:r>
    </w:p>
    <w:p w14:paraId="6469A46E" w14:textId="1CA74E38" w:rsidR="002209B1" w:rsidRPr="00166F70" w:rsidRDefault="002209B1" w:rsidP="00D16462">
      <w:pPr>
        <w:pStyle w:val="Heading1"/>
        <w:spacing w:after="240" w:line="240" w:lineRule="auto"/>
        <w:rPr>
          <w:rFonts w:ascii="Times New Roman" w:hAnsi="Times New Roman" w:cs="Times New Roman"/>
          <w:color w:val="auto"/>
          <w:sz w:val="32"/>
        </w:rPr>
      </w:pPr>
      <w:bookmarkStart w:id="20" w:name="_Toc136593183"/>
      <w:r w:rsidRPr="00166F70">
        <w:rPr>
          <w:rFonts w:ascii="Times New Roman" w:hAnsi="Times New Roman" w:cs="Times New Roman"/>
          <w:color w:val="auto"/>
          <w:sz w:val="32"/>
        </w:rPr>
        <w:t>GIS Services</w:t>
      </w:r>
      <w:bookmarkEnd w:id="20"/>
      <w:r w:rsidRPr="00166F70">
        <w:rPr>
          <w:rFonts w:ascii="Times New Roman" w:hAnsi="Times New Roman" w:cs="Times New Roman"/>
          <w:color w:val="auto"/>
          <w:sz w:val="32"/>
        </w:rPr>
        <w:t xml:space="preserve"> </w:t>
      </w:r>
    </w:p>
    <w:p w14:paraId="43D5FB68" w14:textId="4D280354"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w:t>
      </w:r>
      <w:r w:rsidR="001C3129">
        <w:rPr>
          <w:rFonts w:ascii="Times New Roman" w:eastAsia="Calibri" w:hAnsi="Times New Roman" w:cs="Times New Roman"/>
          <w:sz w:val="24"/>
          <w:szCs w:val="24"/>
        </w:rPr>
        <w:t>may</w:t>
      </w:r>
      <w:r w:rsidR="000220CE" w:rsidRPr="00166F70">
        <w:rPr>
          <w:rFonts w:ascii="Times New Roman" w:eastAsia="Calibri" w:hAnsi="Times New Roman" w:cs="Times New Roman"/>
          <w:sz w:val="24"/>
          <w:szCs w:val="24"/>
        </w:rPr>
        <w:t xml:space="preserve"> be </w:t>
      </w:r>
      <w:r w:rsidRPr="00166F70">
        <w:rPr>
          <w:rFonts w:ascii="Times New Roman" w:eastAsia="Calibri" w:hAnsi="Times New Roman" w:cs="Times New Roman"/>
          <w:sz w:val="24"/>
          <w:szCs w:val="24"/>
        </w:rPr>
        <w:t>responsible for GIS management and maintenance</w:t>
      </w:r>
      <w:r w:rsidR="00A36B45" w:rsidRPr="00166F70">
        <w:rPr>
          <w:rFonts w:ascii="Times New Roman" w:eastAsia="Calibri" w:hAnsi="Times New Roman" w:cs="Times New Roman"/>
          <w:sz w:val="24"/>
          <w:szCs w:val="24"/>
        </w:rPr>
        <w:t xml:space="preserve"> </w:t>
      </w:r>
      <w:r w:rsidR="00FB7FF4">
        <w:rPr>
          <w:rFonts w:ascii="Times New Roman" w:eastAsia="Calibri" w:hAnsi="Times New Roman" w:cs="Times New Roman"/>
          <w:sz w:val="24"/>
          <w:szCs w:val="24"/>
        </w:rPr>
        <w:t>of</w:t>
      </w:r>
      <w:r w:rsidR="00FB7FF4" w:rsidRPr="00166F70">
        <w:rPr>
          <w:rFonts w:ascii="Times New Roman" w:eastAsia="Calibri" w:hAnsi="Times New Roman" w:cs="Times New Roman"/>
          <w:sz w:val="24"/>
          <w:szCs w:val="24"/>
        </w:rPr>
        <w:t xml:space="preserve"> </w:t>
      </w:r>
      <w:r w:rsidR="00A36B45" w:rsidRPr="00166F70">
        <w:rPr>
          <w:rFonts w:ascii="Times New Roman" w:eastAsia="Calibri" w:hAnsi="Times New Roman" w:cs="Times New Roman"/>
          <w:sz w:val="24"/>
          <w:szCs w:val="24"/>
        </w:rPr>
        <w:t xml:space="preserve">the Spatial Interface between the </w:t>
      </w:r>
      <w:proofErr w:type="gramStart"/>
      <w:r w:rsidR="00A36B45" w:rsidRPr="00166F70">
        <w:rPr>
          <w:rFonts w:ascii="Times New Roman" w:eastAsia="Calibri" w:hAnsi="Times New Roman" w:cs="Times New Roman"/>
          <w:sz w:val="24"/>
          <w:szCs w:val="24"/>
        </w:rPr>
        <w:t>PSAPs</w:t>
      </w:r>
      <w:proofErr w:type="gramEnd"/>
      <w:r w:rsidR="00A36B45" w:rsidRPr="00166F70">
        <w:rPr>
          <w:rFonts w:ascii="Times New Roman" w:eastAsia="Calibri" w:hAnsi="Times New Roman" w:cs="Times New Roman"/>
          <w:sz w:val="24"/>
          <w:szCs w:val="24"/>
        </w:rPr>
        <w:t xml:space="preserve"> and the </w:t>
      </w:r>
      <w:r w:rsidRPr="00166F70">
        <w:rPr>
          <w:rFonts w:ascii="Times New Roman" w:eastAsia="Calibri" w:hAnsi="Times New Roman" w:cs="Times New Roman"/>
          <w:sz w:val="24"/>
          <w:szCs w:val="24"/>
        </w:rPr>
        <w:t xml:space="preserve">Emergency Call Routing Function (ECRF) and the Location Validation Function (LVF) </w:t>
      </w:r>
      <w:r w:rsidR="00A36B45" w:rsidRPr="00166F70">
        <w:rPr>
          <w:rFonts w:ascii="Times New Roman" w:eastAsia="Calibri" w:hAnsi="Times New Roman" w:cs="Times New Roman"/>
          <w:sz w:val="24"/>
          <w:szCs w:val="24"/>
        </w:rPr>
        <w:t xml:space="preserve">provided by </w:t>
      </w:r>
      <w:r w:rsidR="000220CE" w:rsidRPr="00166F70">
        <w:rPr>
          <w:rFonts w:ascii="Times New Roman" w:eastAsia="Calibri" w:hAnsi="Times New Roman" w:cs="Times New Roman"/>
          <w:sz w:val="24"/>
          <w:szCs w:val="24"/>
        </w:rPr>
        <w:t>ANGEN</w:t>
      </w:r>
      <w:r w:rsidRPr="00166F70">
        <w:rPr>
          <w:rFonts w:ascii="Times New Roman" w:eastAsia="Calibri" w:hAnsi="Times New Roman" w:cs="Times New Roman"/>
          <w:sz w:val="24"/>
          <w:szCs w:val="24"/>
        </w:rPr>
        <w:t xml:space="preserve">.  This capability will be dependent upon coordination with the NG911 service provider (ESInet vendor) to integrate the operation of the </w:t>
      </w:r>
      <w:r w:rsidRPr="001C3129">
        <w:rPr>
          <w:rFonts w:ascii="Times New Roman" w:eastAsia="Calibri" w:hAnsi="Times New Roman" w:cs="Times New Roman"/>
          <w:color w:val="000000" w:themeColor="text1"/>
          <w:sz w:val="24"/>
          <w:szCs w:val="24"/>
        </w:rPr>
        <w:t xml:space="preserve">ECRF </w:t>
      </w:r>
      <w:r w:rsidR="00D24FA6" w:rsidRPr="001C3129">
        <w:rPr>
          <w:rFonts w:ascii="Times New Roman" w:eastAsia="Calibri" w:hAnsi="Times New Roman" w:cs="Times New Roman"/>
          <w:color w:val="000000" w:themeColor="text1"/>
          <w:sz w:val="24"/>
          <w:szCs w:val="24"/>
        </w:rPr>
        <w:t xml:space="preserve">and the LVF </w:t>
      </w:r>
      <w:r w:rsidRPr="001C3129">
        <w:rPr>
          <w:rFonts w:ascii="Times New Roman" w:eastAsia="Calibri" w:hAnsi="Times New Roman" w:cs="Times New Roman"/>
          <w:color w:val="000000" w:themeColor="text1"/>
          <w:sz w:val="24"/>
          <w:szCs w:val="24"/>
        </w:rPr>
        <w:t xml:space="preserve">with </w:t>
      </w:r>
      <w:r w:rsidRPr="00166F70">
        <w:rPr>
          <w:rFonts w:ascii="Times New Roman" w:eastAsia="Calibri" w:hAnsi="Times New Roman" w:cs="Times New Roman"/>
          <w:sz w:val="24"/>
          <w:szCs w:val="24"/>
        </w:rPr>
        <w:t xml:space="preserve">the complete NG911 system for the purpose of call routing.  </w:t>
      </w:r>
    </w:p>
    <w:p w14:paraId="031AB0C2" w14:textId="0D1D3603"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lastRenderedPageBreak/>
        <w:t xml:space="preserve">The ECRF/LVF functionality will provide a fully developed GIS change detection/update process including a Spatial </w:t>
      </w:r>
      <w:r w:rsidR="00BB6D93">
        <w:rPr>
          <w:rFonts w:ascii="Times New Roman" w:eastAsia="Calibri" w:hAnsi="Times New Roman" w:cs="Times New Roman"/>
          <w:sz w:val="24"/>
          <w:szCs w:val="24"/>
        </w:rPr>
        <w:t>Interface</w:t>
      </w:r>
      <w:r w:rsidR="00BB6D93" w:rsidRPr="00166F70">
        <w:rPr>
          <w:rFonts w:ascii="Times New Roman" w:eastAsia="Calibri" w:hAnsi="Times New Roman" w:cs="Times New Roman"/>
          <w:sz w:val="24"/>
          <w:szCs w:val="24"/>
        </w:rPr>
        <w:t xml:space="preserve"> </w:t>
      </w:r>
      <w:r w:rsidRPr="00166F70">
        <w:rPr>
          <w:rFonts w:ascii="Times New Roman" w:eastAsia="Calibri" w:hAnsi="Times New Roman" w:cs="Times New Roman"/>
          <w:sz w:val="24"/>
          <w:szCs w:val="24"/>
        </w:rPr>
        <w:t>(SI) function capable of addressing data updates and discrepancy inquiries from the local 911 entities as a managed service.  The system shall include the ability to perform QA/QC audit checks and data analysis on an on-going basis prior to the provisioning of GIS data into the ECRF/LVF.</w:t>
      </w:r>
    </w:p>
    <w:p w14:paraId="31FBAC23" w14:textId="65CB203C"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provide the implementation and management services for provisioning GIS data to the NG911 ECRF and LVF as defined in the NENA </w:t>
      </w:r>
      <w:r w:rsidR="000220CE" w:rsidRPr="00166F70">
        <w:rPr>
          <w:rFonts w:ascii="Times New Roman" w:eastAsia="Calibri" w:hAnsi="Times New Roman" w:cs="Times New Roman"/>
          <w:sz w:val="24"/>
          <w:szCs w:val="24"/>
        </w:rPr>
        <w:t>STA-010.3</w:t>
      </w:r>
      <w:r w:rsidRPr="00166F70">
        <w:rPr>
          <w:rFonts w:ascii="Times New Roman" w:eastAsia="Calibri" w:hAnsi="Times New Roman" w:cs="Times New Roman"/>
          <w:sz w:val="24"/>
          <w:szCs w:val="24"/>
        </w:rPr>
        <w:t xml:space="preserve"> Detailed Functional and Interface Standards for the NENA i3 Solution.</w:t>
      </w:r>
    </w:p>
    <w:p w14:paraId="1F079442" w14:textId="2EB47757"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be responsible for the implementation, system tools and processes, by which it will manage GIS data updates from the local 911 entities, provide for QA/QC auditing functions prior to provisioning the GIS data into the ECRF/LVF, and implement and manage a NG911 compliant ECRF/LVF system.</w:t>
      </w:r>
    </w:p>
    <w:p w14:paraId="31BFD71A" w14:textId="77777777"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Based upon their previous experience(s) Vendors will describe how ECRF/LVF integration including change detection/update processes have been performed.</w:t>
      </w:r>
    </w:p>
    <w:p w14:paraId="27ABCE00" w14:textId="77777777" w:rsidR="002209B1" w:rsidRPr="00166F70" w:rsidRDefault="002209B1"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Vendors will describe their process for completing ECRF/LVF integration for this project. </w:t>
      </w:r>
    </w:p>
    <w:p w14:paraId="7EC25100" w14:textId="36A267EE" w:rsidR="00BD7319" w:rsidRPr="00166F70" w:rsidRDefault="00BD7319" w:rsidP="00D16462">
      <w:pPr>
        <w:pStyle w:val="Heading2"/>
        <w:spacing w:before="240" w:after="240" w:line="240" w:lineRule="auto"/>
        <w:rPr>
          <w:rFonts w:ascii="Times New Roman" w:hAnsi="Times New Roman"/>
          <w:sz w:val="28"/>
          <w:szCs w:val="28"/>
        </w:rPr>
      </w:pPr>
      <w:bookmarkStart w:id="21" w:name="_Toc136593184"/>
      <w:r w:rsidRPr="00166F70">
        <w:rPr>
          <w:rFonts w:ascii="Times New Roman" w:hAnsi="Times New Roman"/>
          <w:sz w:val="28"/>
          <w:szCs w:val="28"/>
        </w:rPr>
        <w:t xml:space="preserve">GIS </w:t>
      </w:r>
      <w:r w:rsidR="00B931DA" w:rsidRPr="00166F70">
        <w:rPr>
          <w:rFonts w:ascii="Times New Roman" w:hAnsi="Times New Roman"/>
          <w:sz w:val="28"/>
          <w:szCs w:val="28"/>
        </w:rPr>
        <w:t>D</w:t>
      </w:r>
      <w:r w:rsidRPr="00166F70">
        <w:rPr>
          <w:rFonts w:ascii="Times New Roman" w:hAnsi="Times New Roman"/>
          <w:sz w:val="28"/>
          <w:szCs w:val="28"/>
        </w:rPr>
        <w:t xml:space="preserve">ata </w:t>
      </w:r>
      <w:r w:rsidR="00B931DA" w:rsidRPr="00166F70">
        <w:rPr>
          <w:rFonts w:ascii="Times New Roman" w:hAnsi="Times New Roman"/>
          <w:sz w:val="28"/>
          <w:szCs w:val="28"/>
        </w:rPr>
        <w:t>M</w:t>
      </w:r>
      <w:r w:rsidRPr="00166F70">
        <w:rPr>
          <w:rFonts w:ascii="Times New Roman" w:hAnsi="Times New Roman"/>
          <w:sz w:val="28"/>
          <w:szCs w:val="28"/>
        </w:rPr>
        <w:t xml:space="preserve">anagement </w:t>
      </w:r>
      <w:r w:rsidR="00B931DA" w:rsidRPr="00166F70">
        <w:rPr>
          <w:rFonts w:ascii="Times New Roman" w:hAnsi="Times New Roman"/>
          <w:sz w:val="28"/>
          <w:szCs w:val="28"/>
        </w:rPr>
        <w:t>T</w:t>
      </w:r>
      <w:r w:rsidRPr="00166F70">
        <w:rPr>
          <w:rFonts w:ascii="Times New Roman" w:hAnsi="Times New Roman"/>
          <w:sz w:val="28"/>
          <w:szCs w:val="28"/>
        </w:rPr>
        <w:t>ools</w:t>
      </w:r>
      <w:bookmarkEnd w:id="21"/>
    </w:p>
    <w:p w14:paraId="24FB856C" w14:textId="7BF65DC3" w:rsidR="00BD7319" w:rsidRPr="00785347" w:rsidRDefault="00BD7319" w:rsidP="00D16462">
      <w:pPr>
        <w:autoSpaceDE w:val="0"/>
        <w:autoSpaceDN w:val="0"/>
        <w:adjustRightInd w:val="0"/>
        <w:spacing w:before="240" w:after="240" w:line="240" w:lineRule="auto"/>
        <w:jc w:val="both"/>
        <w:rPr>
          <w:rFonts w:ascii="Times New Roman" w:eastAsia="Calibri" w:hAnsi="Times New Roman" w:cs="Times New Roman"/>
          <w:sz w:val="24"/>
          <w:szCs w:val="24"/>
        </w:rPr>
      </w:pPr>
      <w:r w:rsidRPr="00785347">
        <w:rPr>
          <w:rFonts w:ascii="Times New Roman" w:eastAsia="Calibri" w:hAnsi="Times New Roman" w:cs="Times New Roman"/>
          <w:sz w:val="24"/>
          <w:szCs w:val="24"/>
        </w:rPr>
        <w:t>The Vendor shall provide the means for secure web-based portal for collection of all data required for Normalization activities:</w:t>
      </w:r>
    </w:p>
    <w:p w14:paraId="7FAA6781" w14:textId="0CC2E2EE" w:rsidR="00BD7319" w:rsidRPr="00166F70" w:rsidRDefault="00BD7319"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PSAPs to submit GIS </w:t>
      </w:r>
      <w:proofErr w:type="gramStart"/>
      <w:r w:rsidRPr="00166F70">
        <w:rPr>
          <w:rFonts w:ascii="Times New Roman" w:eastAsia="Calibri" w:hAnsi="Times New Roman" w:cs="Times New Roman"/>
          <w:sz w:val="24"/>
          <w:szCs w:val="24"/>
        </w:rPr>
        <w:t>uploads</w:t>
      </w:r>
      <w:proofErr w:type="gramEnd"/>
    </w:p>
    <w:p w14:paraId="570D3C16" w14:textId="64897FD8" w:rsidR="00BD7319" w:rsidRPr="00166F70" w:rsidRDefault="00BD7319"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PSAPs to submit MSAG </w:t>
      </w:r>
      <w:proofErr w:type="gramStart"/>
      <w:r w:rsidRPr="00166F70">
        <w:rPr>
          <w:rFonts w:ascii="Times New Roman" w:eastAsia="Calibri" w:hAnsi="Times New Roman" w:cs="Times New Roman"/>
          <w:sz w:val="24"/>
          <w:szCs w:val="24"/>
        </w:rPr>
        <w:t>data</w:t>
      </w:r>
      <w:proofErr w:type="gramEnd"/>
    </w:p>
    <w:p w14:paraId="09FA6ECB" w14:textId="009C71B5" w:rsidR="00BD7319" w:rsidRPr="00166F70" w:rsidRDefault="00BD7319"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PSAPs to submit any additional layers relevant to their </w:t>
      </w:r>
      <w:proofErr w:type="gramStart"/>
      <w:r w:rsidRPr="00166F70">
        <w:rPr>
          <w:rFonts w:ascii="Times New Roman" w:eastAsia="Calibri" w:hAnsi="Times New Roman" w:cs="Times New Roman"/>
          <w:sz w:val="24"/>
          <w:szCs w:val="24"/>
        </w:rPr>
        <w:t>operation</w:t>
      </w:r>
      <w:proofErr w:type="gramEnd"/>
    </w:p>
    <w:p w14:paraId="4818B97C" w14:textId="4250619B" w:rsidR="00D24FA6" w:rsidRPr="00785347" w:rsidRDefault="00BD7319" w:rsidP="00D16462">
      <w:pPr>
        <w:autoSpaceDE w:val="0"/>
        <w:autoSpaceDN w:val="0"/>
        <w:adjustRightInd w:val="0"/>
        <w:spacing w:before="240" w:after="240" w:line="240" w:lineRule="auto"/>
        <w:jc w:val="both"/>
        <w:rPr>
          <w:rFonts w:ascii="Times New Roman" w:eastAsia="Calibri" w:hAnsi="Times New Roman" w:cs="Times New Roman"/>
          <w:color w:val="000000" w:themeColor="text1"/>
          <w:sz w:val="24"/>
          <w:szCs w:val="24"/>
        </w:rPr>
      </w:pPr>
      <w:r w:rsidRPr="00785347">
        <w:rPr>
          <w:rFonts w:ascii="Times New Roman" w:eastAsia="Calibri" w:hAnsi="Times New Roman" w:cs="Times New Roman"/>
          <w:color w:val="000000" w:themeColor="text1"/>
          <w:sz w:val="24"/>
          <w:szCs w:val="24"/>
        </w:rPr>
        <w:t>The Vendor shall provide process and usage training of the portal and the upload process.</w:t>
      </w:r>
    </w:p>
    <w:p w14:paraId="5F4F77F7" w14:textId="60BE4E65" w:rsidR="00BD7319" w:rsidRPr="00785347" w:rsidRDefault="00D24FA6" w:rsidP="00D16462">
      <w:pPr>
        <w:autoSpaceDE w:val="0"/>
        <w:autoSpaceDN w:val="0"/>
        <w:adjustRightInd w:val="0"/>
        <w:spacing w:before="240" w:after="240" w:line="240" w:lineRule="auto"/>
        <w:jc w:val="both"/>
        <w:rPr>
          <w:rFonts w:ascii="Times New Roman" w:eastAsia="Calibri" w:hAnsi="Times New Roman" w:cs="Times New Roman"/>
          <w:color w:val="000000" w:themeColor="text1"/>
          <w:sz w:val="24"/>
          <w:szCs w:val="24"/>
        </w:rPr>
      </w:pPr>
      <w:r w:rsidRPr="00785347">
        <w:rPr>
          <w:rFonts w:ascii="Times New Roman" w:eastAsia="Calibri" w:hAnsi="Times New Roman" w:cs="Times New Roman"/>
          <w:color w:val="000000" w:themeColor="text1"/>
          <w:sz w:val="24"/>
          <w:szCs w:val="24"/>
        </w:rPr>
        <w:t>The Vendor shall provide a GIS data editing solution that is</w:t>
      </w:r>
      <w:r w:rsidR="00BD7319" w:rsidRPr="00785347">
        <w:rPr>
          <w:rFonts w:ascii="Times New Roman" w:eastAsia="Calibri" w:hAnsi="Times New Roman" w:cs="Times New Roman"/>
          <w:color w:val="000000" w:themeColor="text1"/>
          <w:sz w:val="24"/>
          <w:szCs w:val="24"/>
        </w:rPr>
        <w:t xml:space="preserve"> </w:t>
      </w:r>
      <w:r w:rsidRPr="00785347">
        <w:rPr>
          <w:rFonts w:ascii="Times New Roman" w:eastAsia="Calibri" w:hAnsi="Times New Roman" w:cs="Times New Roman"/>
          <w:color w:val="000000" w:themeColor="text1"/>
          <w:sz w:val="24"/>
          <w:szCs w:val="24"/>
        </w:rPr>
        <w:t xml:space="preserve">ESRI compatible and allow for full remediation of any validation discrepancy reporting outlined in the </w:t>
      </w:r>
      <w:r w:rsidR="00BB6D93" w:rsidRPr="00785347">
        <w:rPr>
          <w:rFonts w:ascii="Times New Roman" w:eastAsia="Calibri" w:hAnsi="Times New Roman" w:cs="Times New Roman"/>
          <w:color w:val="000000" w:themeColor="text1"/>
          <w:sz w:val="24"/>
          <w:szCs w:val="24"/>
        </w:rPr>
        <w:t xml:space="preserve">previous </w:t>
      </w:r>
      <w:r w:rsidRPr="00785347">
        <w:rPr>
          <w:rFonts w:ascii="Times New Roman" w:eastAsia="Calibri" w:hAnsi="Times New Roman" w:cs="Times New Roman"/>
          <w:color w:val="000000" w:themeColor="text1"/>
          <w:sz w:val="24"/>
          <w:szCs w:val="24"/>
        </w:rPr>
        <w:t>section.</w:t>
      </w:r>
    </w:p>
    <w:p w14:paraId="050A94E8" w14:textId="0F79E3D7" w:rsidR="002209B1" w:rsidRPr="00166F70" w:rsidRDefault="002209B1" w:rsidP="00D16462">
      <w:pPr>
        <w:pStyle w:val="Heading2"/>
        <w:spacing w:before="240" w:after="240" w:line="240" w:lineRule="auto"/>
        <w:rPr>
          <w:rFonts w:ascii="Times New Roman" w:hAnsi="Times New Roman"/>
          <w:sz w:val="28"/>
          <w:szCs w:val="28"/>
        </w:rPr>
      </w:pPr>
      <w:bookmarkStart w:id="22" w:name="_Toc136593185"/>
      <w:r w:rsidRPr="001C3129">
        <w:rPr>
          <w:rFonts w:ascii="Times New Roman" w:hAnsi="Times New Roman"/>
          <w:color w:val="000000" w:themeColor="text1"/>
          <w:sz w:val="28"/>
          <w:szCs w:val="28"/>
        </w:rPr>
        <w:t xml:space="preserve">GIS Normalization </w:t>
      </w:r>
      <w:r w:rsidR="00B931DA" w:rsidRPr="00166F70">
        <w:rPr>
          <w:rFonts w:ascii="Times New Roman" w:hAnsi="Times New Roman"/>
          <w:sz w:val="28"/>
          <w:szCs w:val="28"/>
        </w:rPr>
        <w:t>S</w:t>
      </w:r>
      <w:r w:rsidRPr="00166F70">
        <w:rPr>
          <w:rFonts w:ascii="Times New Roman" w:hAnsi="Times New Roman"/>
          <w:sz w:val="28"/>
          <w:szCs w:val="28"/>
        </w:rPr>
        <w:t>ervices</w:t>
      </w:r>
      <w:bookmarkEnd w:id="22"/>
    </w:p>
    <w:p w14:paraId="01FF3B46" w14:textId="7AC1A5AE"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The Vendor shall supply GIS data normalization services, GIS database management and maintenance and transition support to ensure that the location</w:t>
      </w:r>
      <w:r w:rsidR="0086186F" w:rsidRPr="00166F70">
        <w:rPr>
          <w:rFonts w:ascii="Times New Roman" w:hAnsi="Times New Roman" w:cs="Times New Roman"/>
          <w:sz w:val="24"/>
          <w:szCs w:val="24"/>
        </w:rPr>
        <w:t>-</w:t>
      </w:r>
      <w:r w:rsidRPr="00166F70">
        <w:rPr>
          <w:rFonts w:ascii="Times New Roman" w:hAnsi="Times New Roman" w:cs="Times New Roman"/>
          <w:sz w:val="24"/>
          <w:szCs w:val="24"/>
        </w:rPr>
        <w:t xml:space="preserve">based call routing capability meets the NENA i3 and NG911 standards.  </w:t>
      </w:r>
    </w:p>
    <w:p w14:paraId="3791A3FD" w14:textId="7B51B2F7"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The </w:t>
      </w:r>
      <w:r w:rsidR="00DC065C" w:rsidRPr="00166F70">
        <w:rPr>
          <w:rFonts w:ascii="Times New Roman" w:hAnsi="Times New Roman" w:cs="Times New Roman"/>
          <w:sz w:val="24"/>
          <w:szCs w:val="24"/>
        </w:rPr>
        <w:t>Alabama 9-1-1</w:t>
      </w:r>
      <w:r w:rsidRPr="00166F70">
        <w:rPr>
          <w:rFonts w:ascii="Times New Roman" w:hAnsi="Times New Roman" w:cs="Times New Roman"/>
          <w:sz w:val="24"/>
          <w:szCs w:val="24"/>
        </w:rPr>
        <w:t xml:space="preserve"> Board recognizes that GIS data requires normalization with the preferred GIS data schema prior to replication to the ECRF.  The GIS vendor shall establish the baseline schema, </w:t>
      </w:r>
      <w:r w:rsidRPr="001C3129">
        <w:rPr>
          <w:rFonts w:ascii="Times New Roman" w:hAnsi="Times New Roman" w:cs="Times New Roman"/>
          <w:color w:val="000000" w:themeColor="text1"/>
          <w:sz w:val="24"/>
          <w:szCs w:val="24"/>
        </w:rPr>
        <w:t xml:space="preserve">comparing the GIS data with the existing data sets, identifying the </w:t>
      </w:r>
      <w:r w:rsidR="00B93DA5" w:rsidRPr="001C3129">
        <w:rPr>
          <w:rFonts w:ascii="Times New Roman" w:hAnsi="Times New Roman" w:cs="Times New Roman"/>
          <w:color w:val="000000" w:themeColor="text1"/>
          <w:sz w:val="24"/>
          <w:szCs w:val="24"/>
        </w:rPr>
        <w:t>discrepancies,</w:t>
      </w:r>
      <w:r w:rsidRPr="001C3129">
        <w:rPr>
          <w:rFonts w:ascii="Times New Roman" w:hAnsi="Times New Roman" w:cs="Times New Roman"/>
          <w:color w:val="000000" w:themeColor="text1"/>
          <w:sz w:val="24"/>
          <w:szCs w:val="24"/>
        </w:rPr>
        <w:t xml:space="preserve"> and delegating the correction of discrepancies to the PSAP or local GIS authority.</w:t>
      </w:r>
      <w:r w:rsidR="00DC3CFC" w:rsidRPr="001C3129">
        <w:rPr>
          <w:rFonts w:ascii="Times New Roman" w:hAnsi="Times New Roman" w:cs="Times New Roman"/>
          <w:color w:val="000000" w:themeColor="text1"/>
          <w:sz w:val="24"/>
          <w:szCs w:val="24"/>
        </w:rPr>
        <w:t xml:space="preserve"> The capability to return the GIS data to an ECD in its legacy schema is paramount so as not to potentially hinder any current CAD operations. </w:t>
      </w:r>
    </w:p>
    <w:p w14:paraId="694D01E8" w14:textId="6EA48D0E"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lastRenderedPageBreak/>
        <w:t xml:space="preserve">The </w:t>
      </w:r>
      <w:r w:rsidR="00DC065C" w:rsidRPr="00166F70">
        <w:rPr>
          <w:rFonts w:ascii="Times New Roman" w:hAnsi="Times New Roman" w:cs="Times New Roman"/>
          <w:sz w:val="24"/>
          <w:szCs w:val="24"/>
        </w:rPr>
        <w:t>Alabama 9-1-1</w:t>
      </w:r>
      <w:r w:rsidRPr="00166F70">
        <w:rPr>
          <w:rFonts w:ascii="Times New Roman" w:hAnsi="Times New Roman" w:cs="Times New Roman"/>
          <w:sz w:val="24"/>
          <w:szCs w:val="24"/>
        </w:rPr>
        <w:t xml:space="preserve"> Board will work with the vendor to determine the most appropriate strategy for normalization of GIS data with the PSAPs.  The GIS vendor shall synchronize all GIS data to ensure that the schema is </w:t>
      </w:r>
      <w:r w:rsidR="0086186F" w:rsidRPr="00166F70">
        <w:rPr>
          <w:rFonts w:ascii="Times New Roman" w:hAnsi="Times New Roman" w:cs="Times New Roman"/>
          <w:sz w:val="24"/>
          <w:szCs w:val="24"/>
        </w:rPr>
        <w:t>followed,</w:t>
      </w:r>
      <w:r w:rsidRPr="00166F70">
        <w:rPr>
          <w:rFonts w:ascii="Times New Roman" w:hAnsi="Times New Roman" w:cs="Times New Roman"/>
          <w:sz w:val="24"/>
          <w:szCs w:val="24"/>
        </w:rPr>
        <w:t xml:space="preserve"> and that the data can be used to transition into an NG9-1-1 system.  The normalization will follow a workflow </w:t>
      </w:r>
      <w:proofErr w:type="gramStart"/>
      <w:r w:rsidRPr="00166F70">
        <w:rPr>
          <w:rFonts w:ascii="Times New Roman" w:hAnsi="Times New Roman" w:cs="Times New Roman"/>
          <w:sz w:val="24"/>
          <w:szCs w:val="24"/>
        </w:rPr>
        <w:t>similar to</w:t>
      </w:r>
      <w:proofErr w:type="gramEnd"/>
      <w:r w:rsidRPr="00166F70">
        <w:rPr>
          <w:rFonts w:ascii="Times New Roman" w:hAnsi="Times New Roman" w:cs="Times New Roman"/>
          <w:sz w:val="24"/>
          <w:szCs w:val="24"/>
        </w:rPr>
        <w:t xml:space="preserve"> the one below.</w:t>
      </w:r>
    </w:p>
    <w:p w14:paraId="74EEA355" w14:textId="77777777"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During normalization, the GIS vendor shall ensure that the data passes the QA/QC test for meeting the GIS schema.  This workflow will continue each time that GIS data is modified by </w:t>
      </w:r>
      <w:proofErr w:type="gramStart"/>
      <w:r w:rsidRPr="00166F70">
        <w:rPr>
          <w:rFonts w:ascii="Times New Roman" w:hAnsi="Times New Roman" w:cs="Times New Roman"/>
          <w:sz w:val="24"/>
          <w:szCs w:val="24"/>
        </w:rPr>
        <w:t>a PSAP</w:t>
      </w:r>
      <w:proofErr w:type="gramEnd"/>
      <w:r w:rsidRPr="00166F70">
        <w:rPr>
          <w:rFonts w:ascii="Times New Roman" w:hAnsi="Times New Roman" w:cs="Times New Roman"/>
          <w:sz w:val="24"/>
          <w:szCs w:val="24"/>
        </w:rPr>
        <w:t>.  The GIS vendor will identify all discrepancies and follow the discrepancy workflow for error resolution.  GIS normalization will review and report on the following, at a minimum:</w:t>
      </w:r>
    </w:p>
    <w:p w14:paraId="01FCE8EC" w14:textId="77777777" w:rsidR="002209B1" w:rsidRPr="00166F70" w:rsidRDefault="002209B1" w:rsidP="00C861AB">
      <w:pPr>
        <w:pStyle w:val="ListParagraph"/>
        <w:numPr>
          <w:ilvl w:val="0"/>
          <w:numId w:val="21"/>
        </w:numPr>
        <w:autoSpaceDE w:val="0"/>
        <w:autoSpaceDN w:val="0"/>
        <w:adjustRightInd w:val="0"/>
        <w:spacing w:before="120" w:after="120" w:line="240" w:lineRule="auto"/>
        <w:ind w:left="720"/>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Missing data layers. </w:t>
      </w:r>
    </w:p>
    <w:p w14:paraId="5E804EB8" w14:textId="77777777" w:rsidR="002209B1" w:rsidRPr="00166F70" w:rsidRDefault="002209B1" w:rsidP="00C861AB">
      <w:pPr>
        <w:pStyle w:val="ListParagraph"/>
        <w:numPr>
          <w:ilvl w:val="0"/>
          <w:numId w:val="21"/>
        </w:numPr>
        <w:autoSpaceDE w:val="0"/>
        <w:autoSpaceDN w:val="0"/>
        <w:adjustRightInd w:val="0"/>
        <w:spacing w:before="120" w:after="120" w:line="240" w:lineRule="auto"/>
        <w:ind w:left="720"/>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Missing attribute information. </w:t>
      </w:r>
    </w:p>
    <w:p w14:paraId="7B58D065" w14:textId="428089E2" w:rsidR="002209B1" w:rsidRPr="00166F70" w:rsidRDefault="002209B1" w:rsidP="00C861AB">
      <w:pPr>
        <w:pStyle w:val="ListParagraph"/>
        <w:numPr>
          <w:ilvl w:val="0"/>
          <w:numId w:val="21"/>
        </w:numPr>
        <w:autoSpaceDE w:val="0"/>
        <w:autoSpaceDN w:val="0"/>
        <w:adjustRightInd w:val="0"/>
        <w:spacing w:before="120" w:after="120" w:line="240" w:lineRule="auto"/>
        <w:ind w:left="720"/>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Standardization of GIS data </w:t>
      </w:r>
      <w:proofErr w:type="gramStart"/>
      <w:r w:rsidRPr="00166F70">
        <w:rPr>
          <w:rFonts w:ascii="Times New Roman" w:eastAsia="Calibri" w:hAnsi="Times New Roman" w:cs="Times New Roman"/>
          <w:sz w:val="24"/>
          <w:szCs w:val="24"/>
        </w:rPr>
        <w:t>attributes</w:t>
      </w:r>
      <w:proofErr w:type="gramEnd"/>
      <w:r w:rsidRPr="00166F70">
        <w:rPr>
          <w:rFonts w:ascii="Times New Roman" w:eastAsia="Calibri" w:hAnsi="Times New Roman" w:cs="Times New Roman"/>
          <w:sz w:val="24"/>
          <w:szCs w:val="24"/>
        </w:rPr>
        <w:t xml:space="preserve"> in adherence to relevant national standards, both centerline and site/structure location points following the FGDC-STD-016-2011, NENA </w:t>
      </w:r>
      <w:r w:rsidR="00DC065C" w:rsidRPr="00166F70">
        <w:rPr>
          <w:rFonts w:ascii="Times New Roman" w:eastAsia="Calibri" w:hAnsi="Times New Roman" w:cs="Times New Roman"/>
          <w:sz w:val="24"/>
          <w:szCs w:val="24"/>
        </w:rPr>
        <w:t xml:space="preserve">NG911 </w:t>
      </w:r>
      <w:r w:rsidRPr="00166F70">
        <w:rPr>
          <w:rFonts w:ascii="Times New Roman" w:eastAsia="Calibri" w:hAnsi="Times New Roman" w:cs="Times New Roman"/>
          <w:sz w:val="24"/>
          <w:szCs w:val="24"/>
        </w:rPr>
        <w:t>GIS Data Model, NENA Site Structure Address Point.</w:t>
      </w:r>
    </w:p>
    <w:p w14:paraId="193FA496" w14:textId="77777777" w:rsidR="002209B1" w:rsidRPr="00166F70" w:rsidRDefault="002209B1" w:rsidP="00C861AB">
      <w:pPr>
        <w:pStyle w:val="ListParagraph"/>
        <w:numPr>
          <w:ilvl w:val="0"/>
          <w:numId w:val="21"/>
        </w:numPr>
        <w:autoSpaceDE w:val="0"/>
        <w:autoSpaceDN w:val="0"/>
        <w:adjustRightInd w:val="0"/>
        <w:spacing w:before="120" w:after="120" w:line="240" w:lineRule="auto"/>
        <w:ind w:left="720"/>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Synchronization of GIS data with MSAG and ALI (NENA 71-501 v1). </w:t>
      </w:r>
    </w:p>
    <w:p w14:paraId="3999C591" w14:textId="77777777" w:rsidR="002209B1" w:rsidRPr="00166F70" w:rsidRDefault="002209B1" w:rsidP="00C861AB">
      <w:pPr>
        <w:pStyle w:val="ListParagraph"/>
        <w:numPr>
          <w:ilvl w:val="0"/>
          <w:numId w:val="21"/>
        </w:numPr>
        <w:autoSpaceDE w:val="0"/>
        <w:autoSpaceDN w:val="0"/>
        <w:adjustRightInd w:val="0"/>
        <w:spacing w:before="120" w:after="120" w:line="240" w:lineRule="auto"/>
        <w:ind w:left="720"/>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Address range parity in centerline, as well as relating to site/structure location points and centerline.</w:t>
      </w:r>
    </w:p>
    <w:p w14:paraId="5B3D128E" w14:textId="77777777" w:rsidR="002209B1" w:rsidRPr="00166F70" w:rsidRDefault="002209B1" w:rsidP="00C861AB">
      <w:pPr>
        <w:pStyle w:val="ListParagraph"/>
        <w:numPr>
          <w:ilvl w:val="0"/>
          <w:numId w:val="21"/>
        </w:numPr>
        <w:autoSpaceDE w:val="0"/>
        <w:autoSpaceDN w:val="0"/>
        <w:adjustRightInd w:val="0"/>
        <w:spacing w:before="120" w:after="120" w:line="240" w:lineRule="auto"/>
        <w:ind w:left="720"/>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Duplicate address ranges.</w:t>
      </w:r>
    </w:p>
    <w:p w14:paraId="50FDCB58" w14:textId="77777777" w:rsidR="002209B1" w:rsidRPr="00166F70" w:rsidRDefault="002209B1" w:rsidP="00C861AB">
      <w:pPr>
        <w:pStyle w:val="ListParagraph"/>
        <w:numPr>
          <w:ilvl w:val="0"/>
          <w:numId w:val="21"/>
        </w:numPr>
        <w:autoSpaceDE w:val="0"/>
        <w:autoSpaceDN w:val="0"/>
        <w:adjustRightInd w:val="0"/>
        <w:spacing w:before="120" w:after="120" w:line="240" w:lineRule="auto"/>
        <w:ind w:left="720"/>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Direction and flow errors.</w:t>
      </w:r>
    </w:p>
    <w:p w14:paraId="336ECF2E" w14:textId="77777777" w:rsidR="002209B1" w:rsidRPr="00166F70" w:rsidRDefault="002209B1" w:rsidP="00C861AB">
      <w:pPr>
        <w:pStyle w:val="ListParagraph"/>
        <w:numPr>
          <w:ilvl w:val="0"/>
          <w:numId w:val="21"/>
        </w:numPr>
        <w:autoSpaceDE w:val="0"/>
        <w:autoSpaceDN w:val="0"/>
        <w:adjustRightInd w:val="0"/>
        <w:spacing w:before="120" w:after="120" w:line="240" w:lineRule="auto"/>
        <w:ind w:left="720"/>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Gaps and overlaps in PSAP and service boundaries and edge matching. </w:t>
      </w:r>
    </w:p>
    <w:p w14:paraId="3D0ED3E1" w14:textId="77777777" w:rsidR="002209B1" w:rsidRPr="00166F70" w:rsidRDefault="002209B1" w:rsidP="00C861AB">
      <w:pPr>
        <w:pStyle w:val="ListParagraph"/>
        <w:numPr>
          <w:ilvl w:val="0"/>
          <w:numId w:val="21"/>
        </w:numPr>
        <w:autoSpaceDE w:val="0"/>
        <w:autoSpaceDN w:val="0"/>
        <w:adjustRightInd w:val="0"/>
        <w:spacing w:before="120" w:after="120" w:line="240" w:lineRule="auto"/>
        <w:ind w:left="720"/>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Centerline breaks at intersections and boundaries.</w:t>
      </w:r>
    </w:p>
    <w:p w14:paraId="332C80E1" w14:textId="39C457AF"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The GIS vendor shall describe its process that ensures timely and accurate error resolution of GIS data discrepancies.  Only GIS data that passes the normalization stage will be provisioned to the ECRF.  GIS data that does not pass normalization will be pushed back to the PSAP for error resolution.  Discrepancy logs and reports will be delivered to the PSAP with a copy available for the 9-1-1 Board that </w:t>
      </w:r>
      <w:proofErr w:type="gramStart"/>
      <w:r w:rsidRPr="00166F70">
        <w:rPr>
          <w:rFonts w:ascii="Times New Roman" w:hAnsi="Times New Roman" w:cs="Times New Roman"/>
          <w:sz w:val="24"/>
          <w:szCs w:val="24"/>
        </w:rPr>
        <w:t>identify</w:t>
      </w:r>
      <w:proofErr w:type="gramEnd"/>
      <w:r w:rsidRPr="00166F70">
        <w:rPr>
          <w:rFonts w:ascii="Times New Roman" w:hAnsi="Times New Roman" w:cs="Times New Roman"/>
          <w:sz w:val="24"/>
          <w:szCs w:val="24"/>
        </w:rPr>
        <w:t xml:space="preserve"> the error and potential correction activities required to ensure that GIS data can be validated and normalized.  </w:t>
      </w:r>
      <w:proofErr w:type="gramStart"/>
      <w:r w:rsidRPr="00166F70">
        <w:rPr>
          <w:rFonts w:ascii="Times New Roman" w:hAnsi="Times New Roman" w:cs="Times New Roman"/>
          <w:sz w:val="24"/>
          <w:szCs w:val="24"/>
        </w:rPr>
        <w:t>The PSAP</w:t>
      </w:r>
      <w:proofErr w:type="gramEnd"/>
      <w:r w:rsidRPr="00166F70">
        <w:rPr>
          <w:rFonts w:ascii="Times New Roman" w:hAnsi="Times New Roman" w:cs="Times New Roman"/>
          <w:sz w:val="24"/>
          <w:szCs w:val="24"/>
        </w:rPr>
        <w:t xml:space="preserve"> will be lead resource in the correction of the data.</w:t>
      </w:r>
    </w:p>
    <w:p w14:paraId="3E98BAAA" w14:textId="24F6F2DF" w:rsidR="002209B1" w:rsidRPr="00166F70" w:rsidRDefault="002209B1"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Vendors shall describe the GIS normalization service and identify the workflow for ensuring that all GIS data is verified, QA/</w:t>
      </w:r>
      <w:proofErr w:type="spellStart"/>
      <w:r w:rsidRPr="00166F70">
        <w:rPr>
          <w:rFonts w:ascii="Times New Roman" w:hAnsi="Times New Roman" w:cs="Times New Roman"/>
          <w:sz w:val="24"/>
          <w:szCs w:val="24"/>
        </w:rPr>
        <w:t>QC</w:t>
      </w:r>
      <w:r w:rsidR="00B931DA" w:rsidRPr="00166F70">
        <w:rPr>
          <w:rFonts w:ascii="Times New Roman" w:hAnsi="Times New Roman" w:cs="Times New Roman"/>
          <w:sz w:val="24"/>
          <w:szCs w:val="24"/>
        </w:rPr>
        <w:t>’</w:t>
      </w:r>
      <w:r w:rsidRPr="00166F70">
        <w:rPr>
          <w:rFonts w:ascii="Times New Roman" w:hAnsi="Times New Roman" w:cs="Times New Roman"/>
          <w:sz w:val="24"/>
          <w:szCs w:val="24"/>
        </w:rPr>
        <w:t>ed</w:t>
      </w:r>
      <w:proofErr w:type="spellEnd"/>
      <w:r w:rsidRPr="00166F70">
        <w:rPr>
          <w:rFonts w:ascii="Times New Roman" w:hAnsi="Times New Roman" w:cs="Times New Roman"/>
          <w:sz w:val="24"/>
          <w:szCs w:val="24"/>
        </w:rPr>
        <w:t xml:space="preserve"> and prepared for ECRF operation.   The description shall include any reference documentation, diagrams or architecture supporting information that ensures that the GIS services meet the specification.   </w:t>
      </w:r>
    </w:p>
    <w:p w14:paraId="043DDAF6" w14:textId="77777777" w:rsidR="002209B1" w:rsidRPr="00166F70" w:rsidRDefault="002209B1" w:rsidP="00D16462">
      <w:pPr>
        <w:pStyle w:val="Heading2"/>
        <w:spacing w:before="240" w:after="240" w:line="240" w:lineRule="auto"/>
        <w:rPr>
          <w:rFonts w:ascii="Times New Roman" w:hAnsi="Times New Roman"/>
          <w:sz w:val="28"/>
          <w:szCs w:val="28"/>
        </w:rPr>
      </w:pPr>
      <w:bookmarkStart w:id="23" w:name="_Toc136593186"/>
      <w:r w:rsidRPr="00166F70">
        <w:rPr>
          <w:rFonts w:ascii="Times New Roman" w:hAnsi="Times New Roman"/>
          <w:sz w:val="28"/>
          <w:szCs w:val="28"/>
        </w:rPr>
        <w:t>GIS Managed Services</w:t>
      </w:r>
      <w:bookmarkEnd w:id="23"/>
    </w:p>
    <w:p w14:paraId="5405C29E" w14:textId="706C3999" w:rsidR="002209B1" w:rsidRPr="00166F70" w:rsidRDefault="002209B1"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sz w:val="24"/>
          <w:szCs w:val="24"/>
        </w:rPr>
      </w:pPr>
      <w:bookmarkStart w:id="24" w:name="_Toc446657298"/>
      <w:r w:rsidRPr="00166F70">
        <w:rPr>
          <w:rFonts w:ascii="Times New Roman" w:eastAsia="Calibri" w:hAnsi="Times New Roman" w:cs="Times New Roman"/>
          <w:sz w:val="24"/>
          <w:szCs w:val="24"/>
        </w:rPr>
        <w:t xml:space="preserve">The Vendor shall </w:t>
      </w:r>
      <w:proofErr w:type="gramStart"/>
      <w:r w:rsidRPr="00166F70">
        <w:rPr>
          <w:rFonts w:ascii="Times New Roman" w:eastAsia="Calibri" w:hAnsi="Times New Roman" w:cs="Times New Roman"/>
          <w:sz w:val="24"/>
          <w:szCs w:val="24"/>
        </w:rPr>
        <w:t>provide for</w:t>
      </w:r>
      <w:proofErr w:type="gramEnd"/>
      <w:r w:rsidRPr="00166F70">
        <w:rPr>
          <w:rFonts w:ascii="Times New Roman" w:eastAsia="Calibri" w:hAnsi="Times New Roman" w:cs="Times New Roman"/>
          <w:sz w:val="24"/>
          <w:szCs w:val="24"/>
        </w:rPr>
        <w:t xml:space="preserve"> a secure web portal for </w:t>
      </w:r>
      <w:r w:rsidR="001C3129">
        <w:rPr>
          <w:rFonts w:ascii="Times New Roman" w:eastAsia="Calibri" w:hAnsi="Times New Roman" w:cs="Times New Roman"/>
          <w:sz w:val="24"/>
          <w:szCs w:val="24"/>
        </w:rPr>
        <w:t>ECDs</w:t>
      </w:r>
      <w:r w:rsidR="0051088B">
        <w:rPr>
          <w:rFonts w:ascii="Times New Roman" w:eastAsia="Calibri" w:hAnsi="Times New Roman" w:cs="Times New Roman"/>
          <w:sz w:val="24"/>
          <w:szCs w:val="24"/>
        </w:rPr>
        <w:t xml:space="preserve"> </w:t>
      </w:r>
      <w:r w:rsidRPr="00166F70">
        <w:rPr>
          <w:rFonts w:ascii="Times New Roman" w:eastAsia="Calibri" w:hAnsi="Times New Roman" w:cs="Times New Roman"/>
          <w:sz w:val="24"/>
          <w:szCs w:val="24"/>
        </w:rPr>
        <w:t>to submit GIS update/change requests and the Vendor to communicate error/discrepancy feedback.</w:t>
      </w:r>
    </w:p>
    <w:p w14:paraId="7C080A86" w14:textId="77777777" w:rsidR="002209B1" w:rsidRPr="00166F70" w:rsidRDefault="002209B1"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the means for web-enabled reports, performance measurements, discrepancy tracking, for GIS quality assurance and system status.</w:t>
      </w:r>
    </w:p>
    <w:p w14:paraId="5B88C2CB" w14:textId="77777777" w:rsidR="002209B1" w:rsidRPr="00166F70" w:rsidRDefault="002209B1"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lastRenderedPageBreak/>
        <w:t>The Vendor shall provide the means for the State to view system and data metrics by means of a web-enabled viewer/dashboard.</w:t>
      </w:r>
    </w:p>
    <w:p w14:paraId="28A5D95D" w14:textId="32216FA6" w:rsidR="002209B1" w:rsidRPr="00166F70" w:rsidRDefault="002209B1"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process and usage training of the change management process to the local 911 entities.</w:t>
      </w:r>
    </w:p>
    <w:p w14:paraId="7D9082AC" w14:textId="77777777" w:rsidR="002209B1" w:rsidRPr="00166F70" w:rsidRDefault="002209B1"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24x7x365 customer support</w:t>
      </w:r>
    </w:p>
    <w:p w14:paraId="2BF20209" w14:textId="77777777" w:rsidR="002209B1" w:rsidRPr="001C3129" w:rsidRDefault="002209B1"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color w:val="000000" w:themeColor="text1"/>
          <w:sz w:val="24"/>
          <w:szCs w:val="24"/>
        </w:rPr>
      </w:pPr>
      <w:r w:rsidRPr="001C3129">
        <w:rPr>
          <w:rFonts w:ascii="Times New Roman" w:eastAsia="Calibri" w:hAnsi="Times New Roman" w:cs="Times New Roman"/>
          <w:color w:val="000000" w:themeColor="text1"/>
          <w:sz w:val="24"/>
          <w:szCs w:val="24"/>
        </w:rPr>
        <w:t>Vendors shall ensure that GIS corrections are dynamically updated daily to the core routing platform.</w:t>
      </w:r>
    </w:p>
    <w:p w14:paraId="23228EBB" w14:textId="7F200E35" w:rsidR="00DC3CFC" w:rsidRPr="001C3129" w:rsidRDefault="00DC3CFC" w:rsidP="00C861AB">
      <w:pPr>
        <w:pStyle w:val="ListParagraph"/>
        <w:numPr>
          <w:ilvl w:val="0"/>
          <w:numId w:val="11"/>
        </w:numPr>
        <w:autoSpaceDE w:val="0"/>
        <w:autoSpaceDN w:val="0"/>
        <w:adjustRightInd w:val="0"/>
        <w:spacing w:before="120" w:after="120" w:line="240" w:lineRule="auto"/>
        <w:contextualSpacing w:val="0"/>
        <w:jc w:val="both"/>
        <w:rPr>
          <w:rFonts w:ascii="Times New Roman" w:eastAsia="Calibri" w:hAnsi="Times New Roman" w:cs="Times New Roman"/>
          <w:color w:val="000000" w:themeColor="text1"/>
          <w:sz w:val="24"/>
          <w:szCs w:val="24"/>
        </w:rPr>
      </w:pPr>
      <w:r w:rsidRPr="001C3129">
        <w:rPr>
          <w:rFonts w:ascii="Times New Roman" w:eastAsia="Calibri" w:hAnsi="Times New Roman" w:cs="Times New Roman"/>
          <w:color w:val="000000" w:themeColor="text1"/>
          <w:sz w:val="24"/>
          <w:szCs w:val="24"/>
        </w:rPr>
        <w:t xml:space="preserve">Vendors shall provide the means for returning normalized GIS data to the submitting ECD in its submitted legacy schema. </w:t>
      </w:r>
    </w:p>
    <w:p w14:paraId="77DA6170" w14:textId="77777777" w:rsidR="00405AB8" w:rsidRPr="001C3129" w:rsidRDefault="002209B1" w:rsidP="00D16462">
      <w:pPr>
        <w:spacing w:before="240" w:after="240" w:line="240" w:lineRule="auto"/>
        <w:jc w:val="both"/>
        <w:rPr>
          <w:rFonts w:ascii="Times New Roman" w:hAnsi="Times New Roman" w:cs="Times New Roman"/>
          <w:color w:val="000000" w:themeColor="text1"/>
          <w:sz w:val="24"/>
          <w:szCs w:val="24"/>
        </w:rPr>
      </w:pPr>
      <w:r w:rsidRPr="00166F70">
        <w:rPr>
          <w:rFonts w:ascii="Times New Roman" w:hAnsi="Times New Roman" w:cs="Times New Roman"/>
          <w:sz w:val="24"/>
          <w:szCs w:val="24"/>
        </w:rPr>
        <w:t xml:space="preserve">Vendors shall describe the entire GIS service process.  The description shall include any reference documentation, diagrams or architecture supporting information that ensures that the GIS services </w:t>
      </w:r>
      <w:r w:rsidRPr="001C3129">
        <w:rPr>
          <w:rFonts w:ascii="Times New Roman" w:hAnsi="Times New Roman" w:cs="Times New Roman"/>
          <w:color w:val="000000" w:themeColor="text1"/>
          <w:sz w:val="24"/>
          <w:szCs w:val="24"/>
        </w:rPr>
        <w:t>meet the specification.</w:t>
      </w:r>
    </w:p>
    <w:p w14:paraId="5BD47BDC" w14:textId="7171D7AC" w:rsidR="00405AB8" w:rsidRPr="001C3129" w:rsidRDefault="00405AB8" w:rsidP="00D16462">
      <w:pPr>
        <w:pStyle w:val="Heading2"/>
        <w:spacing w:before="240" w:after="240" w:line="240" w:lineRule="auto"/>
        <w:rPr>
          <w:rFonts w:ascii="Times New Roman" w:hAnsi="Times New Roman"/>
          <w:color w:val="000000" w:themeColor="text1"/>
          <w:sz w:val="28"/>
          <w:szCs w:val="28"/>
        </w:rPr>
      </w:pPr>
      <w:bookmarkStart w:id="25" w:name="_Toc136593187"/>
      <w:r w:rsidRPr="001C3129">
        <w:rPr>
          <w:rFonts w:ascii="Times New Roman" w:hAnsi="Times New Roman"/>
          <w:color w:val="000000" w:themeColor="text1"/>
          <w:sz w:val="28"/>
          <w:szCs w:val="28"/>
        </w:rPr>
        <w:t>GIS Technical Service Requirements</w:t>
      </w:r>
      <w:bookmarkEnd w:id="25"/>
    </w:p>
    <w:p w14:paraId="10F04675" w14:textId="231E788B" w:rsidR="00405AB8" w:rsidRPr="001C3129" w:rsidRDefault="00405AB8"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The Vendor’s solution must provide a ready-to-use software solution and shall not require any custom configuration, development, and be fully compatible with ESRI technology.</w:t>
      </w:r>
    </w:p>
    <w:p w14:paraId="17F5CF96" w14:textId="0455973F" w:rsidR="00405AB8" w:rsidRPr="001C3129" w:rsidRDefault="00405AB8"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The Vendor’s solution must provide a fully cloud-native solution without requirements for additional hardware, software, licenses, add-ons, or plug-ins.</w:t>
      </w:r>
    </w:p>
    <w:p w14:paraId="4E34F473" w14:textId="2E0700DE" w:rsidR="00405AB8" w:rsidRPr="001C3129" w:rsidRDefault="00405AB8"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The Vendor’s solution</w:t>
      </w:r>
      <w:r w:rsidR="00144213" w:rsidRPr="001C3129">
        <w:rPr>
          <w:rFonts w:ascii="Times New Roman" w:hAnsi="Times New Roman" w:cs="Times New Roman"/>
          <w:color w:val="000000" w:themeColor="text1"/>
          <w:sz w:val="24"/>
          <w:szCs w:val="24"/>
        </w:rPr>
        <w:t xml:space="preserve"> must be accessible through all common web browsers</w:t>
      </w:r>
    </w:p>
    <w:p w14:paraId="215ED56E" w14:textId="20F51EC3" w:rsidR="00405AB8" w:rsidRPr="001C3129" w:rsidRDefault="00405AB8"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The Vendor’s solution must provide statewide and regional data aggregation capabilities, within one deployment model.</w:t>
      </w:r>
    </w:p>
    <w:p w14:paraId="62AFDD10" w14:textId="34CDF4E3" w:rsidR="00405AB8" w:rsidRPr="001C3129" w:rsidRDefault="00144213"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 xml:space="preserve">The Vendor’s solution must allow for the ability to download/export GIS data in the current NENA NG9-1-1 data model schema, and the previous NENA NG911 data model schema on </w:t>
      </w:r>
      <w:proofErr w:type="gramStart"/>
      <w:r w:rsidRPr="001C3129">
        <w:rPr>
          <w:rFonts w:ascii="Times New Roman" w:hAnsi="Times New Roman" w:cs="Times New Roman"/>
          <w:color w:val="000000" w:themeColor="text1"/>
          <w:sz w:val="24"/>
          <w:szCs w:val="24"/>
        </w:rPr>
        <w:t>demand</w:t>
      </w:r>
      <w:proofErr w:type="gramEnd"/>
    </w:p>
    <w:p w14:paraId="74953704" w14:textId="17CCD151" w:rsidR="00144213" w:rsidRPr="001C3129" w:rsidRDefault="00144213"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 xml:space="preserve">The Vendor’s solution must provide the ability to perform unlimited quality control </w:t>
      </w:r>
      <w:r w:rsidR="00283D10" w:rsidRPr="001C3129">
        <w:rPr>
          <w:rFonts w:ascii="Times New Roman" w:hAnsi="Times New Roman" w:cs="Times New Roman"/>
          <w:color w:val="000000" w:themeColor="text1"/>
          <w:sz w:val="24"/>
          <w:szCs w:val="24"/>
        </w:rPr>
        <w:t>validations, on demand, and provide end users with the ability to automate and schedule validations.</w:t>
      </w:r>
    </w:p>
    <w:p w14:paraId="61F4083E" w14:textId="55A7DC0E" w:rsidR="00283D10" w:rsidRPr="001C3129" w:rsidRDefault="00283D10"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 xml:space="preserve">The Vendor’s solution must include a mobile application for field data collection and verification. Mobile </w:t>
      </w:r>
      <w:proofErr w:type="gramStart"/>
      <w:r w:rsidRPr="001C3129">
        <w:rPr>
          <w:rFonts w:ascii="Times New Roman" w:hAnsi="Times New Roman" w:cs="Times New Roman"/>
          <w:color w:val="000000" w:themeColor="text1"/>
          <w:sz w:val="24"/>
          <w:szCs w:val="24"/>
        </w:rPr>
        <w:t>application</w:t>
      </w:r>
      <w:proofErr w:type="gramEnd"/>
      <w:r w:rsidRPr="001C3129">
        <w:rPr>
          <w:rFonts w:ascii="Times New Roman" w:hAnsi="Times New Roman" w:cs="Times New Roman"/>
          <w:color w:val="000000" w:themeColor="text1"/>
          <w:sz w:val="24"/>
          <w:szCs w:val="24"/>
        </w:rPr>
        <w:t xml:space="preserve"> must be offered</w:t>
      </w:r>
      <w:r w:rsidR="00D61BCE" w:rsidRPr="001C3129">
        <w:rPr>
          <w:rFonts w:ascii="Times New Roman" w:hAnsi="Times New Roman" w:cs="Times New Roman"/>
          <w:color w:val="000000" w:themeColor="text1"/>
          <w:sz w:val="24"/>
          <w:szCs w:val="24"/>
        </w:rPr>
        <w:t xml:space="preserve"> in multiple operating systems and include versioned editing capabilities.</w:t>
      </w:r>
    </w:p>
    <w:p w14:paraId="7ADE8EF7" w14:textId="258572E1" w:rsidR="00D61BCE" w:rsidRPr="001C3129" w:rsidRDefault="00D61BCE"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 xml:space="preserve">The Vendor’s solution must </w:t>
      </w:r>
      <w:proofErr w:type="gramStart"/>
      <w:r w:rsidRPr="001C3129">
        <w:rPr>
          <w:rFonts w:ascii="Times New Roman" w:hAnsi="Times New Roman" w:cs="Times New Roman"/>
          <w:color w:val="000000" w:themeColor="text1"/>
          <w:sz w:val="24"/>
          <w:szCs w:val="24"/>
        </w:rPr>
        <w:t>web</w:t>
      </w:r>
      <w:proofErr w:type="gramEnd"/>
      <w:r w:rsidRPr="001C3129">
        <w:rPr>
          <w:rFonts w:ascii="Times New Roman" w:hAnsi="Times New Roman" w:cs="Times New Roman"/>
          <w:color w:val="000000" w:themeColor="text1"/>
          <w:sz w:val="24"/>
          <w:szCs w:val="24"/>
        </w:rPr>
        <w:t>-based map with GIS data editing capabilities.</w:t>
      </w:r>
    </w:p>
    <w:p w14:paraId="0E9574A7" w14:textId="788647C9" w:rsidR="00D61BCE" w:rsidRPr="001C3129" w:rsidRDefault="00D61BCE"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 xml:space="preserve">The Vendor’s solution must provide validation </w:t>
      </w:r>
      <w:proofErr w:type="gramStart"/>
      <w:r w:rsidRPr="001C3129">
        <w:rPr>
          <w:rFonts w:ascii="Times New Roman" w:hAnsi="Times New Roman" w:cs="Times New Roman"/>
          <w:color w:val="000000" w:themeColor="text1"/>
          <w:sz w:val="24"/>
          <w:szCs w:val="24"/>
        </w:rPr>
        <w:t>mark-ups, and</w:t>
      </w:r>
      <w:proofErr w:type="gramEnd"/>
      <w:r w:rsidRPr="001C3129">
        <w:rPr>
          <w:rFonts w:ascii="Times New Roman" w:hAnsi="Times New Roman" w:cs="Times New Roman"/>
          <w:color w:val="000000" w:themeColor="text1"/>
          <w:sz w:val="24"/>
          <w:szCs w:val="24"/>
        </w:rPr>
        <w:t xml:space="preserve"> include validation anomalies as points line and polygons.</w:t>
      </w:r>
    </w:p>
    <w:p w14:paraId="19E8246D" w14:textId="53C0840B" w:rsidR="00D61BCE" w:rsidRPr="001C3129" w:rsidRDefault="00D61BCE"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The Vendor’s solution must provide validations for both intra and inter-jurisdictional data.</w:t>
      </w:r>
    </w:p>
    <w:p w14:paraId="760648FD" w14:textId="69EC2FF9" w:rsidR="00D61BCE" w:rsidRPr="001C3129" w:rsidRDefault="00B475B5"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t>The Vendor’s solution must include communication and collaboration tools to resolve inter-jurisdictional</w:t>
      </w:r>
      <w:r w:rsidR="00CA1106" w:rsidRPr="001C3129">
        <w:rPr>
          <w:rFonts w:ascii="Times New Roman" w:hAnsi="Times New Roman" w:cs="Times New Roman"/>
          <w:color w:val="000000" w:themeColor="text1"/>
          <w:sz w:val="24"/>
          <w:szCs w:val="24"/>
        </w:rPr>
        <w:t xml:space="preserve"> gaps, overlaps, and discrepancies.</w:t>
      </w:r>
    </w:p>
    <w:p w14:paraId="0D88468C" w14:textId="20DD002C" w:rsidR="00CA1106" w:rsidRPr="001C3129" w:rsidRDefault="00CA1106" w:rsidP="00C861AB">
      <w:pPr>
        <w:pStyle w:val="ListParagraph"/>
        <w:numPr>
          <w:ilvl w:val="0"/>
          <w:numId w:val="31"/>
        </w:numPr>
        <w:spacing w:before="120" w:after="120" w:line="240" w:lineRule="auto"/>
        <w:contextualSpacing w:val="0"/>
        <w:rPr>
          <w:rFonts w:ascii="Times New Roman" w:hAnsi="Times New Roman" w:cs="Times New Roman"/>
          <w:color w:val="000000" w:themeColor="text1"/>
          <w:sz w:val="24"/>
          <w:szCs w:val="24"/>
        </w:rPr>
      </w:pPr>
      <w:r w:rsidRPr="001C3129">
        <w:rPr>
          <w:rFonts w:ascii="Times New Roman" w:hAnsi="Times New Roman" w:cs="Times New Roman"/>
          <w:color w:val="000000" w:themeColor="text1"/>
          <w:sz w:val="24"/>
          <w:szCs w:val="24"/>
        </w:rPr>
        <w:lastRenderedPageBreak/>
        <w:t>The Vendor’s solution must provide an automated geospatial MSAG on demand</w:t>
      </w:r>
    </w:p>
    <w:p w14:paraId="6188CC8E" w14:textId="299816B1" w:rsidR="00405AB8" w:rsidRPr="0051088B" w:rsidRDefault="00CA1106" w:rsidP="00C861AB">
      <w:pPr>
        <w:pStyle w:val="ListParagraph"/>
        <w:numPr>
          <w:ilvl w:val="0"/>
          <w:numId w:val="31"/>
        </w:numPr>
        <w:spacing w:before="120" w:after="120" w:line="240" w:lineRule="auto"/>
        <w:contextualSpacing w:val="0"/>
        <w:rPr>
          <w:color w:val="000000" w:themeColor="text1"/>
        </w:rPr>
      </w:pPr>
      <w:r w:rsidRPr="0051088B">
        <w:rPr>
          <w:rFonts w:ascii="Times New Roman" w:hAnsi="Times New Roman" w:cs="Times New Roman"/>
          <w:color w:val="000000" w:themeColor="text1"/>
          <w:sz w:val="24"/>
          <w:szCs w:val="24"/>
        </w:rPr>
        <w:t xml:space="preserve">The Vendor must demonstrate a technical bench capable of providing geospatial support service to every ECD, without project or data delivery delay. </w:t>
      </w:r>
    </w:p>
    <w:p w14:paraId="1D1D2DC8" w14:textId="03EB4F97" w:rsidR="00932F9E" w:rsidRPr="00166F70" w:rsidRDefault="00932F9E" w:rsidP="00D16462">
      <w:pPr>
        <w:pStyle w:val="Heading1"/>
        <w:spacing w:after="240" w:line="240" w:lineRule="auto"/>
        <w:rPr>
          <w:rFonts w:ascii="Times New Roman" w:hAnsi="Times New Roman" w:cs="Times New Roman"/>
          <w:color w:val="auto"/>
          <w:sz w:val="32"/>
        </w:rPr>
      </w:pPr>
      <w:bookmarkStart w:id="26" w:name="_Toc136593188"/>
      <w:bookmarkEnd w:id="24"/>
      <w:r w:rsidRPr="00166F70">
        <w:rPr>
          <w:rFonts w:ascii="Times New Roman" w:hAnsi="Times New Roman" w:cs="Times New Roman"/>
          <w:color w:val="auto"/>
          <w:sz w:val="32"/>
        </w:rPr>
        <w:t>Project Management</w:t>
      </w:r>
      <w:bookmarkEnd w:id="26"/>
      <w:r w:rsidRPr="00166F70">
        <w:rPr>
          <w:rFonts w:ascii="Times New Roman" w:hAnsi="Times New Roman" w:cs="Times New Roman"/>
          <w:color w:val="auto"/>
          <w:sz w:val="32"/>
        </w:rPr>
        <w:t xml:space="preserve">  </w:t>
      </w:r>
      <w:r w:rsidRPr="00166F70">
        <w:rPr>
          <w:rFonts w:ascii="Times New Roman" w:hAnsi="Times New Roman" w:cs="Times New Roman"/>
          <w:i/>
          <w:color w:val="auto"/>
          <w:sz w:val="32"/>
        </w:rPr>
        <w:tab/>
      </w:r>
    </w:p>
    <w:p w14:paraId="03720044" w14:textId="037CFCF7" w:rsidR="00932F9E" w:rsidRPr="00166F70" w:rsidRDefault="00932F9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provide project management and coordination to ensure the success of the overall project.  The Vendor shall maintain regular contact with the </w:t>
      </w:r>
      <w:r w:rsidR="00B93DA5">
        <w:rPr>
          <w:rFonts w:ascii="Times New Roman" w:eastAsia="Calibri" w:hAnsi="Times New Roman" w:cs="Times New Roman"/>
          <w:sz w:val="24"/>
          <w:szCs w:val="24"/>
        </w:rPr>
        <w:t>B</w:t>
      </w:r>
      <w:r w:rsidRPr="00166F70">
        <w:rPr>
          <w:rFonts w:ascii="Times New Roman" w:eastAsia="Calibri" w:hAnsi="Times New Roman" w:cs="Times New Roman"/>
          <w:sz w:val="24"/>
          <w:szCs w:val="24"/>
        </w:rPr>
        <w:t xml:space="preserve">oard, and the </w:t>
      </w:r>
      <w:r w:rsidR="00B93DA5">
        <w:rPr>
          <w:rFonts w:ascii="Times New Roman" w:eastAsia="Calibri" w:hAnsi="Times New Roman" w:cs="Times New Roman"/>
          <w:sz w:val="24"/>
          <w:szCs w:val="24"/>
        </w:rPr>
        <w:t>Board’s GIS Program Office</w:t>
      </w:r>
      <w:r w:rsidRPr="00166F70">
        <w:rPr>
          <w:rFonts w:ascii="Times New Roman" w:eastAsia="Calibri" w:hAnsi="Times New Roman" w:cs="Times New Roman"/>
          <w:sz w:val="24"/>
          <w:szCs w:val="24"/>
        </w:rPr>
        <w:t xml:space="preserve"> as well as the NG911 service provider to configure and implement the geographic (location based) call routing functionality.   </w:t>
      </w:r>
    </w:p>
    <w:p w14:paraId="4780E36E" w14:textId="77777777" w:rsidR="00932F9E" w:rsidRPr="00166F70" w:rsidRDefault="00932F9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In addition to any other necessary or suggested project management services, the Vendor will provide the following:</w:t>
      </w:r>
    </w:p>
    <w:p w14:paraId="36A1CBAD" w14:textId="77777777" w:rsidR="00932F9E" w:rsidRPr="00166F70" w:rsidRDefault="00932F9E" w:rsidP="00D16462">
      <w:pPr>
        <w:pStyle w:val="Heading2"/>
        <w:spacing w:before="240" w:after="240" w:line="240" w:lineRule="auto"/>
        <w:rPr>
          <w:rFonts w:ascii="Times New Roman" w:hAnsi="Times New Roman"/>
          <w:sz w:val="28"/>
          <w:szCs w:val="28"/>
        </w:rPr>
      </w:pPr>
      <w:bookmarkStart w:id="27" w:name="_Toc136593189"/>
      <w:r w:rsidRPr="00166F70">
        <w:rPr>
          <w:rFonts w:ascii="Times New Roman" w:hAnsi="Times New Roman"/>
          <w:sz w:val="28"/>
          <w:szCs w:val="28"/>
        </w:rPr>
        <w:t>Single Point of Contact (SPOC)</w:t>
      </w:r>
      <w:bookmarkEnd w:id="27"/>
      <w:r w:rsidRPr="00166F70">
        <w:rPr>
          <w:rFonts w:ascii="Times New Roman" w:hAnsi="Times New Roman"/>
          <w:sz w:val="28"/>
          <w:szCs w:val="28"/>
        </w:rPr>
        <w:tab/>
      </w:r>
    </w:p>
    <w:p w14:paraId="780F8815" w14:textId="1E6ADA5A" w:rsidR="00932F9E" w:rsidRPr="00166F70" w:rsidRDefault="00932F9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assign a single point of contact (SPOC) to serve as the vendor’s primary project manager to coordinate all aspects of the project with the Board and the Board’s </w:t>
      </w:r>
      <w:proofErr w:type="gramStart"/>
      <w:r w:rsidRPr="00166F70">
        <w:rPr>
          <w:rFonts w:ascii="Times New Roman" w:eastAsia="Calibri" w:hAnsi="Times New Roman" w:cs="Times New Roman"/>
          <w:sz w:val="24"/>
          <w:szCs w:val="24"/>
        </w:rPr>
        <w:t>designees</w:t>
      </w:r>
      <w:proofErr w:type="gramEnd"/>
      <w:r w:rsidRPr="00166F70">
        <w:rPr>
          <w:rFonts w:ascii="Times New Roman" w:eastAsia="Calibri" w:hAnsi="Times New Roman" w:cs="Times New Roman"/>
          <w:sz w:val="24"/>
          <w:szCs w:val="24"/>
        </w:rPr>
        <w:t xml:space="preserve">. The SPOC will </w:t>
      </w:r>
      <w:proofErr w:type="gramStart"/>
      <w:r w:rsidRPr="00166F70">
        <w:rPr>
          <w:rFonts w:ascii="Times New Roman" w:eastAsia="Calibri" w:hAnsi="Times New Roman" w:cs="Times New Roman"/>
          <w:sz w:val="24"/>
          <w:szCs w:val="24"/>
        </w:rPr>
        <w:t>coordinate</w:t>
      </w:r>
      <w:proofErr w:type="gramEnd"/>
      <w:r w:rsidRPr="00166F70">
        <w:rPr>
          <w:rFonts w:ascii="Times New Roman" w:eastAsia="Calibri" w:hAnsi="Times New Roman" w:cs="Times New Roman"/>
          <w:sz w:val="24"/>
          <w:szCs w:val="24"/>
        </w:rPr>
        <w:t xml:space="preserve"> and work as needed with the NG911 service provider to ensure deliverables can be utilized for call routing.  </w:t>
      </w:r>
      <w:r w:rsidRPr="00166F70">
        <w:rPr>
          <w:rFonts w:ascii="Times New Roman" w:hAnsi="Times New Roman" w:cs="Times New Roman"/>
          <w:sz w:val="24"/>
          <w:szCs w:val="24"/>
        </w:rPr>
        <w:t xml:space="preserve">The SPOC shall remain engaged for the duration of the contract period and only replaced with written approval by the Board. </w:t>
      </w:r>
      <w:r w:rsidRPr="00166F70">
        <w:rPr>
          <w:rFonts w:ascii="Times New Roman" w:eastAsia="Calibri" w:hAnsi="Times New Roman" w:cs="Times New Roman"/>
          <w:sz w:val="24"/>
          <w:szCs w:val="24"/>
        </w:rPr>
        <w:t>The Board reserves the right of approval of the proposed project manager or any reallocation of project managers for the duration of the contract period.</w:t>
      </w:r>
    </w:p>
    <w:p w14:paraId="06E47E7A" w14:textId="77777777" w:rsidR="00932F9E" w:rsidRPr="00166F70" w:rsidRDefault="00932F9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provide the name and background of the proposed individual and provide a brief description of the responsibilities of the SPOC. While not required a PMP certified PM is preferred</w:t>
      </w:r>
      <w:r w:rsidRPr="00166F70">
        <w:rPr>
          <w:rFonts w:ascii="Times New Roman" w:eastAsia="Calibri" w:hAnsi="Times New Roman" w:cs="Times New Roman"/>
          <w:color w:val="FF0000"/>
          <w:sz w:val="24"/>
          <w:szCs w:val="24"/>
        </w:rPr>
        <w:t>.</w:t>
      </w:r>
    </w:p>
    <w:p w14:paraId="288C1E45" w14:textId="77777777" w:rsidR="00932F9E" w:rsidRPr="00166F70" w:rsidRDefault="00932F9E"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 xml:space="preserve">Vendors shall include a named resource as </w:t>
      </w:r>
      <w:proofErr w:type="gramStart"/>
      <w:r w:rsidRPr="00166F70">
        <w:rPr>
          <w:rFonts w:ascii="Times New Roman" w:hAnsi="Times New Roman" w:cs="Times New Roman"/>
          <w:sz w:val="24"/>
          <w:szCs w:val="24"/>
        </w:rPr>
        <w:t>the</w:t>
      </w:r>
      <w:proofErr w:type="gramEnd"/>
      <w:r w:rsidRPr="00166F70">
        <w:rPr>
          <w:rFonts w:ascii="Times New Roman" w:hAnsi="Times New Roman" w:cs="Times New Roman"/>
          <w:sz w:val="24"/>
          <w:szCs w:val="24"/>
        </w:rPr>
        <w:t xml:space="preserve"> single point of contact and provide a description of their experience and responsibilities.  </w:t>
      </w:r>
    </w:p>
    <w:p w14:paraId="227202FA" w14:textId="5226626E" w:rsidR="00932F9E" w:rsidRPr="00166F70" w:rsidRDefault="00932F9E" w:rsidP="00D16462">
      <w:pPr>
        <w:pStyle w:val="Heading2"/>
        <w:spacing w:before="240" w:after="240" w:line="240" w:lineRule="auto"/>
        <w:rPr>
          <w:rFonts w:ascii="Times New Roman" w:hAnsi="Times New Roman"/>
          <w:sz w:val="28"/>
          <w:szCs w:val="28"/>
        </w:rPr>
      </w:pPr>
      <w:bookmarkStart w:id="28" w:name="_Toc136593190"/>
      <w:r w:rsidRPr="00166F70">
        <w:rPr>
          <w:rFonts w:ascii="Times New Roman" w:hAnsi="Times New Roman"/>
          <w:sz w:val="28"/>
          <w:szCs w:val="28"/>
        </w:rPr>
        <w:t xml:space="preserve">Project Kick-off </w:t>
      </w:r>
      <w:r w:rsidR="00B931DA" w:rsidRPr="00166F70">
        <w:rPr>
          <w:rFonts w:ascii="Times New Roman" w:hAnsi="Times New Roman"/>
          <w:sz w:val="28"/>
          <w:szCs w:val="28"/>
        </w:rPr>
        <w:t>M</w:t>
      </w:r>
      <w:r w:rsidRPr="00166F70">
        <w:rPr>
          <w:rFonts w:ascii="Times New Roman" w:hAnsi="Times New Roman"/>
          <w:sz w:val="28"/>
          <w:szCs w:val="28"/>
        </w:rPr>
        <w:t>eeting</w:t>
      </w:r>
      <w:bookmarkEnd w:id="28"/>
    </w:p>
    <w:p w14:paraId="0AE8F65B" w14:textId="7F69C7E2" w:rsidR="00932F9E" w:rsidRPr="00166F70" w:rsidRDefault="00932F9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The Vendor shall coordinate a project kick-off meeting with Board representatives and additional project stakeholders as necessary.  The Vendor’s project manager shall attend the kick</w:t>
      </w:r>
      <w:r w:rsidRPr="00166F70">
        <w:rPr>
          <w:rFonts w:ascii="Times New Roman" w:eastAsia="Calibri" w:hAnsi="Times New Roman" w:cs="Times New Roman"/>
          <w:sz w:val="24"/>
          <w:szCs w:val="24"/>
        </w:rPr>
        <w:noBreakHyphen/>
        <w:t>off meeting in person at the Boards designated meeting point.</w:t>
      </w:r>
    </w:p>
    <w:p w14:paraId="263FCA1E" w14:textId="77777777" w:rsidR="00932F9E" w:rsidRPr="00166F70" w:rsidRDefault="00932F9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project kick-off meeting shall serve as a session with the entire team to communicate the project objectives and distribute a firm action plan.  </w:t>
      </w:r>
    </w:p>
    <w:p w14:paraId="549091F3" w14:textId="542EB1A6" w:rsidR="00932F9E" w:rsidRPr="00166F70" w:rsidRDefault="00932F9E" w:rsidP="00D16462">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Vendors shall conduct a project kick-off meeting to outline the project action plan, assign areas of responsibilities, and create a common understanding of the project outcomes and schedules.  All potential stakeholders must be identified</w:t>
      </w:r>
      <w:r w:rsidR="00BD7319" w:rsidRPr="00166F70">
        <w:rPr>
          <w:rFonts w:ascii="Times New Roman" w:hAnsi="Times New Roman" w:cs="Times New Roman"/>
          <w:sz w:val="24"/>
          <w:szCs w:val="24"/>
        </w:rPr>
        <w:t>,</w:t>
      </w:r>
      <w:r w:rsidRPr="00166F70">
        <w:rPr>
          <w:rFonts w:ascii="Times New Roman" w:hAnsi="Times New Roman" w:cs="Times New Roman"/>
          <w:sz w:val="24"/>
          <w:szCs w:val="24"/>
        </w:rPr>
        <w:t xml:space="preserve"> and every effort made by the vendor to conduct the kick-off to accommodate the stakeholders. Based upon the vendor’s prior experience, scope of work, and size of the State the vendor will provide a “best effort” action plan here. </w:t>
      </w:r>
    </w:p>
    <w:p w14:paraId="493C04BF" w14:textId="77777777" w:rsidR="00932F9E" w:rsidRPr="00166F70" w:rsidRDefault="00932F9E" w:rsidP="00D16462">
      <w:pPr>
        <w:pStyle w:val="Heading2"/>
        <w:spacing w:before="240" w:after="240" w:line="240" w:lineRule="auto"/>
        <w:rPr>
          <w:rFonts w:ascii="Times New Roman" w:hAnsi="Times New Roman"/>
          <w:sz w:val="28"/>
          <w:szCs w:val="28"/>
        </w:rPr>
      </w:pPr>
      <w:bookmarkStart w:id="29" w:name="_Toc136593191"/>
      <w:r w:rsidRPr="00166F70">
        <w:rPr>
          <w:rFonts w:ascii="Times New Roman" w:hAnsi="Times New Roman"/>
          <w:sz w:val="28"/>
          <w:szCs w:val="28"/>
        </w:rPr>
        <w:lastRenderedPageBreak/>
        <w:t>Project Planning</w:t>
      </w:r>
      <w:bookmarkEnd w:id="29"/>
    </w:p>
    <w:p w14:paraId="1E8EFBB0" w14:textId="20F6E833" w:rsidR="00932F9E" w:rsidRPr="00166F70" w:rsidRDefault="00932F9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develop a project management plan that will be tailored to the </w:t>
      </w:r>
      <w:r w:rsidR="0086186F" w:rsidRPr="00166F70">
        <w:rPr>
          <w:rFonts w:ascii="Times New Roman" w:eastAsia="Calibri" w:hAnsi="Times New Roman" w:cs="Times New Roman"/>
          <w:sz w:val="24"/>
          <w:szCs w:val="24"/>
        </w:rPr>
        <w:t>specifications</w:t>
      </w:r>
      <w:r w:rsidRPr="00166F70">
        <w:rPr>
          <w:rFonts w:ascii="Times New Roman" w:eastAsia="Calibri" w:hAnsi="Times New Roman" w:cs="Times New Roman"/>
          <w:sz w:val="24"/>
          <w:szCs w:val="24"/>
        </w:rPr>
        <w:t xml:space="preserve"> for NG911 implementation of this effort.  With numerous stakeholders and parallel projects/activities in flight proper scoping, scheduling, </w:t>
      </w:r>
      <w:r w:rsidR="00B93DA5" w:rsidRPr="00166F70">
        <w:rPr>
          <w:rFonts w:ascii="Times New Roman" w:eastAsia="Calibri" w:hAnsi="Times New Roman" w:cs="Times New Roman"/>
          <w:sz w:val="24"/>
          <w:szCs w:val="24"/>
        </w:rPr>
        <w:t>communications,</w:t>
      </w:r>
      <w:r w:rsidRPr="00166F70">
        <w:rPr>
          <w:rFonts w:ascii="Times New Roman" w:eastAsia="Calibri" w:hAnsi="Times New Roman" w:cs="Times New Roman"/>
          <w:sz w:val="24"/>
          <w:szCs w:val="24"/>
        </w:rPr>
        <w:t xml:space="preserve"> and risk management will be paramount. At a minimum the vendor will provide the following management plans:</w:t>
      </w:r>
    </w:p>
    <w:p w14:paraId="6E5A62C8" w14:textId="4D0769AB" w:rsidR="00932F9E" w:rsidRPr="00166F70" w:rsidRDefault="00932F9E" w:rsidP="00C861AB">
      <w:pPr>
        <w:pStyle w:val="ListParagraph"/>
        <w:numPr>
          <w:ilvl w:val="0"/>
          <w:numId w:val="22"/>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b/>
          <w:sz w:val="24"/>
          <w:szCs w:val="24"/>
        </w:rPr>
        <w:t>Scope Management Plan</w:t>
      </w:r>
      <w:r w:rsidRPr="00166F70">
        <w:rPr>
          <w:rFonts w:ascii="Times New Roman" w:eastAsia="Calibri" w:hAnsi="Times New Roman" w:cs="Times New Roman"/>
          <w:sz w:val="24"/>
          <w:szCs w:val="24"/>
        </w:rPr>
        <w:t xml:space="preserve"> (Includes:  </w:t>
      </w:r>
      <w:r w:rsidR="00254A0B">
        <w:rPr>
          <w:rFonts w:ascii="Times New Roman" w:eastAsia="Calibri" w:hAnsi="Times New Roman" w:cs="Times New Roman"/>
          <w:sz w:val="24"/>
          <w:szCs w:val="24"/>
        </w:rPr>
        <w:t>Work Breakdown Structure (</w:t>
      </w:r>
      <w:r w:rsidRPr="00166F70">
        <w:rPr>
          <w:rFonts w:ascii="Times New Roman" w:eastAsia="Calibri" w:hAnsi="Times New Roman" w:cs="Times New Roman"/>
          <w:sz w:val="24"/>
          <w:szCs w:val="24"/>
        </w:rPr>
        <w:t>WBS</w:t>
      </w:r>
      <w:r w:rsidR="00254A0B">
        <w:rPr>
          <w:rFonts w:ascii="Times New Roman" w:eastAsia="Calibri" w:hAnsi="Times New Roman" w:cs="Times New Roman"/>
          <w:sz w:val="24"/>
          <w:szCs w:val="24"/>
        </w:rPr>
        <w:t>)</w:t>
      </w:r>
      <w:r w:rsidRPr="00166F70">
        <w:rPr>
          <w:rFonts w:ascii="Times New Roman" w:eastAsia="Calibri" w:hAnsi="Times New Roman" w:cs="Times New Roman"/>
          <w:sz w:val="24"/>
          <w:szCs w:val="24"/>
        </w:rPr>
        <w:t xml:space="preserve"> development process, deliverable acceptance process)</w:t>
      </w:r>
    </w:p>
    <w:p w14:paraId="1C8C7650" w14:textId="77777777" w:rsidR="00932F9E" w:rsidRPr="00166F70" w:rsidRDefault="00932F9E" w:rsidP="00C861AB">
      <w:pPr>
        <w:pStyle w:val="ListParagraph"/>
        <w:numPr>
          <w:ilvl w:val="0"/>
          <w:numId w:val="22"/>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b/>
          <w:sz w:val="24"/>
          <w:szCs w:val="24"/>
        </w:rPr>
        <w:t>Communications Management Plan</w:t>
      </w:r>
      <w:r w:rsidRPr="00166F70">
        <w:rPr>
          <w:rFonts w:ascii="Times New Roman" w:eastAsia="Calibri" w:hAnsi="Times New Roman" w:cs="Times New Roman"/>
          <w:sz w:val="24"/>
          <w:szCs w:val="24"/>
        </w:rPr>
        <w:t xml:space="preserve"> (Includes:  Stakeholder Register, Stakeholder Communication Specifications, Communications Schedule)</w:t>
      </w:r>
    </w:p>
    <w:p w14:paraId="53A3A504" w14:textId="77777777" w:rsidR="00932F9E" w:rsidRPr="00166F70" w:rsidRDefault="00932F9E" w:rsidP="00C861AB">
      <w:pPr>
        <w:pStyle w:val="ListParagraph"/>
        <w:numPr>
          <w:ilvl w:val="0"/>
          <w:numId w:val="22"/>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b/>
          <w:sz w:val="24"/>
          <w:szCs w:val="24"/>
        </w:rPr>
        <w:t>Schedule Management Plan</w:t>
      </w:r>
      <w:r w:rsidRPr="00166F70">
        <w:rPr>
          <w:rFonts w:ascii="Times New Roman" w:eastAsia="Calibri" w:hAnsi="Times New Roman" w:cs="Times New Roman"/>
          <w:sz w:val="24"/>
          <w:szCs w:val="24"/>
        </w:rPr>
        <w:t xml:space="preserve"> (Includes:  Performance Measurements Approach (</w:t>
      </w:r>
      <w:proofErr w:type="gramStart"/>
      <w:r w:rsidRPr="00166F70">
        <w:rPr>
          <w:rFonts w:ascii="Times New Roman" w:eastAsia="Calibri" w:hAnsi="Times New Roman" w:cs="Times New Roman"/>
          <w:sz w:val="24"/>
          <w:szCs w:val="24"/>
        </w:rPr>
        <w:t>i.e.</w:t>
      </w:r>
      <w:proofErr w:type="gramEnd"/>
      <w:r w:rsidRPr="00166F70">
        <w:rPr>
          <w:rFonts w:ascii="Times New Roman" w:eastAsia="Calibri" w:hAnsi="Times New Roman" w:cs="Times New Roman"/>
          <w:sz w:val="24"/>
          <w:szCs w:val="24"/>
        </w:rPr>
        <w:t xml:space="preserve"> Schedule Variance, Schedule Performance Index),  </w:t>
      </w:r>
    </w:p>
    <w:p w14:paraId="47FE6F02" w14:textId="77777777" w:rsidR="00932F9E" w:rsidRPr="00166F70" w:rsidRDefault="00932F9E" w:rsidP="00C861AB">
      <w:pPr>
        <w:pStyle w:val="ListParagraph"/>
        <w:numPr>
          <w:ilvl w:val="0"/>
          <w:numId w:val="22"/>
        </w:numPr>
        <w:spacing w:before="120" w:after="120" w:line="240" w:lineRule="auto"/>
        <w:contextualSpacing w:val="0"/>
        <w:jc w:val="both"/>
        <w:rPr>
          <w:rFonts w:ascii="Times New Roman" w:eastAsia="Calibri" w:hAnsi="Times New Roman" w:cs="Times New Roman"/>
          <w:b/>
          <w:sz w:val="24"/>
          <w:szCs w:val="24"/>
        </w:rPr>
      </w:pPr>
      <w:r w:rsidRPr="00166F70">
        <w:rPr>
          <w:rFonts w:ascii="Times New Roman" w:eastAsia="Calibri" w:hAnsi="Times New Roman" w:cs="Times New Roman"/>
          <w:b/>
          <w:sz w:val="24"/>
          <w:szCs w:val="24"/>
        </w:rPr>
        <w:t xml:space="preserve">Change Management Plan </w:t>
      </w:r>
    </w:p>
    <w:p w14:paraId="06F5706E" w14:textId="77777777" w:rsidR="00932F9E" w:rsidRPr="00166F70" w:rsidRDefault="00932F9E" w:rsidP="00C861AB">
      <w:pPr>
        <w:pStyle w:val="ListParagraph"/>
        <w:numPr>
          <w:ilvl w:val="0"/>
          <w:numId w:val="22"/>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b/>
          <w:sz w:val="24"/>
          <w:szCs w:val="24"/>
        </w:rPr>
        <w:t>Risk Management Plan</w:t>
      </w:r>
      <w:r w:rsidRPr="00166F70">
        <w:rPr>
          <w:rFonts w:ascii="Times New Roman" w:eastAsia="Calibri" w:hAnsi="Times New Roman" w:cs="Times New Roman"/>
          <w:sz w:val="24"/>
          <w:szCs w:val="24"/>
        </w:rPr>
        <w:t xml:space="preserve"> (Includes: Risk Assessment and Mitigation Methodology, Roles &amp; Responsibility, and Timing of Risk Management activities)</w:t>
      </w:r>
    </w:p>
    <w:p w14:paraId="01F19611" w14:textId="0F6FEEF4" w:rsidR="00932F9E" w:rsidRPr="00166F70" w:rsidRDefault="00932F9E" w:rsidP="00D16462">
      <w:pPr>
        <w:spacing w:before="240" w:after="240" w:line="240" w:lineRule="auto"/>
        <w:jc w:val="both"/>
        <w:rPr>
          <w:rFonts w:ascii="Times New Roman" w:eastAsia="Calibri" w:hAnsi="Times New Roman" w:cs="Times New Roman"/>
          <w:sz w:val="24"/>
          <w:szCs w:val="24"/>
        </w:rPr>
      </w:pPr>
      <w:proofErr w:type="gramStart"/>
      <w:r w:rsidRPr="00166F70">
        <w:rPr>
          <w:rFonts w:ascii="Times New Roman" w:eastAsia="Calibri" w:hAnsi="Times New Roman" w:cs="Times New Roman"/>
          <w:sz w:val="24"/>
          <w:szCs w:val="24"/>
        </w:rPr>
        <w:t>In order to</w:t>
      </w:r>
      <w:proofErr w:type="gramEnd"/>
      <w:r w:rsidRPr="00166F70">
        <w:rPr>
          <w:rFonts w:ascii="Times New Roman" w:eastAsia="Calibri" w:hAnsi="Times New Roman" w:cs="Times New Roman"/>
          <w:sz w:val="24"/>
          <w:szCs w:val="24"/>
        </w:rPr>
        <w:t xml:space="preserve"> properly execute and control the project and in conjunction with the previous question the vendor shall address each bulleted plan above detailing the deliverables in each plan and explaining how they will be achieved. In addition</w:t>
      </w:r>
      <w:r w:rsidR="00BD7319" w:rsidRPr="00166F70">
        <w:rPr>
          <w:rFonts w:ascii="Times New Roman" w:eastAsia="Calibri" w:hAnsi="Times New Roman" w:cs="Times New Roman"/>
          <w:sz w:val="24"/>
          <w:szCs w:val="24"/>
        </w:rPr>
        <w:t>,</w:t>
      </w:r>
      <w:r w:rsidRPr="00166F70">
        <w:rPr>
          <w:rFonts w:ascii="Times New Roman" w:eastAsia="Calibri" w:hAnsi="Times New Roman" w:cs="Times New Roman"/>
          <w:sz w:val="24"/>
          <w:szCs w:val="24"/>
        </w:rPr>
        <w:t xml:space="preserve"> the vendor will provide the following project management documentation:</w:t>
      </w:r>
    </w:p>
    <w:p w14:paraId="2C16AAB2" w14:textId="77777777" w:rsidR="00932F9E" w:rsidRPr="00166F70" w:rsidRDefault="00932F9E" w:rsidP="00C861AB">
      <w:pPr>
        <w:pStyle w:val="ListParagraph"/>
        <w:numPr>
          <w:ilvl w:val="0"/>
          <w:numId w:val="23"/>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Risk Register (Includes: Prioritized Risk List, Risk Response Strategies, and Risk Owners)</w:t>
      </w:r>
    </w:p>
    <w:p w14:paraId="7C9F420F" w14:textId="77777777" w:rsidR="00932F9E" w:rsidRPr="00166F70" w:rsidRDefault="00932F9E" w:rsidP="00C861AB">
      <w:pPr>
        <w:pStyle w:val="ListParagraph"/>
        <w:numPr>
          <w:ilvl w:val="0"/>
          <w:numId w:val="23"/>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Project Schedule with Critical Path(s) Identification</w:t>
      </w:r>
    </w:p>
    <w:p w14:paraId="04B630AA" w14:textId="77777777" w:rsidR="00932F9E" w:rsidRPr="00166F70" w:rsidRDefault="00932F9E" w:rsidP="00C861AB">
      <w:pPr>
        <w:pStyle w:val="ListParagraph"/>
        <w:numPr>
          <w:ilvl w:val="0"/>
          <w:numId w:val="23"/>
        </w:numPr>
        <w:spacing w:before="120" w:after="120" w:line="240" w:lineRule="auto"/>
        <w:contextualSpacing w:val="0"/>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Work Breakdown Structure </w:t>
      </w:r>
    </w:p>
    <w:p w14:paraId="5C759CEF" w14:textId="465E2115" w:rsidR="00932F9E" w:rsidRPr="00166F70" w:rsidRDefault="00932F9E" w:rsidP="00D16462">
      <w:pPr>
        <w:pStyle w:val="Heading2"/>
        <w:spacing w:before="240" w:after="240" w:line="240" w:lineRule="auto"/>
        <w:rPr>
          <w:rFonts w:ascii="Times New Roman" w:hAnsi="Times New Roman"/>
          <w:sz w:val="28"/>
          <w:szCs w:val="28"/>
        </w:rPr>
      </w:pPr>
      <w:bookmarkStart w:id="30" w:name="_Toc136593192"/>
      <w:r w:rsidRPr="00166F70">
        <w:rPr>
          <w:rFonts w:ascii="Times New Roman" w:hAnsi="Times New Roman"/>
          <w:sz w:val="28"/>
          <w:szCs w:val="28"/>
        </w:rPr>
        <w:t xml:space="preserve">Project </w:t>
      </w:r>
      <w:r w:rsidR="00B931DA" w:rsidRPr="00166F70">
        <w:rPr>
          <w:rFonts w:ascii="Times New Roman" w:hAnsi="Times New Roman"/>
          <w:sz w:val="28"/>
          <w:szCs w:val="28"/>
        </w:rPr>
        <w:t>S</w:t>
      </w:r>
      <w:r w:rsidRPr="00166F70">
        <w:rPr>
          <w:rFonts w:ascii="Times New Roman" w:hAnsi="Times New Roman"/>
          <w:sz w:val="28"/>
          <w:szCs w:val="28"/>
        </w:rPr>
        <w:t xml:space="preserve">tatus </w:t>
      </w:r>
      <w:r w:rsidR="00B931DA" w:rsidRPr="00166F70">
        <w:rPr>
          <w:rFonts w:ascii="Times New Roman" w:hAnsi="Times New Roman"/>
          <w:sz w:val="28"/>
          <w:szCs w:val="28"/>
        </w:rPr>
        <w:t>R</w:t>
      </w:r>
      <w:r w:rsidRPr="00166F70">
        <w:rPr>
          <w:rFonts w:ascii="Times New Roman" w:hAnsi="Times New Roman"/>
          <w:sz w:val="28"/>
          <w:szCs w:val="28"/>
        </w:rPr>
        <w:t>eporting</w:t>
      </w:r>
      <w:bookmarkEnd w:id="30"/>
    </w:p>
    <w:p w14:paraId="271258FD" w14:textId="77777777" w:rsidR="00932F9E" w:rsidRPr="00166F70" w:rsidRDefault="00932F9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shall prepare weekly progress/milestone reports for the Board, until otherwise advised.  To ensure on-going communications, project planning and overall awareness of progress, project status reports shall include project progress, milestone achievement and status updates.  The project status reports shall include references to any Board responsibilities, upcoming major task elements, </w:t>
      </w:r>
      <w:proofErr w:type="gramStart"/>
      <w:r w:rsidRPr="00166F70">
        <w:rPr>
          <w:rFonts w:ascii="Times New Roman" w:eastAsia="Calibri" w:hAnsi="Times New Roman" w:cs="Times New Roman"/>
          <w:sz w:val="24"/>
          <w:szCs w:val="24"/>
        </w:rPr>
        <w:t>deliverables</w:t>
      </w:r>
      <w:proofErr w:type="gramEnd"/>
      <w:r w:rsidRPr="00166F70">
        <w:rPr>
          <w:rFonts w:ascii="Times New Roman" w:eastAsia="Calibri" w:hAnsi="Times New Roman" w:cs="Times New Roman"/>
          <w:sz w:val="24"/>
          <w:szCs w:val="24"/>
        </w:rPr>
        <w:t xml:space="preserve"> and applicable quality assurance/quality control (QA/QC) metrics.  The Vendor shall include a final QC report at the conclusion of the project.</w:t>
      </w:r>
    </w:p>
    <w:p w14:paraId="05ECA56D" w14:textId="123EC213" w:rsidR="00932F9E" w:rsidRPr="00166F70" w:rsidRDefault="00932F9E" w:rsidP="00D16462">
      <w:pPr>
        <w:spacing w:before="240" w:after="240" w:line="240" w:lineRule="auto"/>
        <w:jc w:val="both"/>
        <w:rPr>
          <w:rFonts w:ascii="Times New Roman" w:eastAsia="Calibri" w:hAnsi="Times New Roman" w:cs="Times New Roman"/>
          <w:sz w:val="24"/>
          <w:szCs w:val="24"/>
        </w:rPr>
      </w:pPr>
      <w:r w:rsidRPr="00166F70">
        <w:rPr>
          <w:rFonts w:ascii="Times New Roman" w:eastAsia="Calibri" w:hAnsi="Times New Roman" w:cs="Times New Roman"/>
          <w:sz w:val="24"/>
          <w:szCs w:val="24"/>
        </w:rPr>
        <w:t xml:space="preserve">The vendor will participate in update status teleconferences at the discretion of the Board. The vendor will also provide </w:t>
      </w:r>
      <w:proofErr w:type="gramStart"/>
      <w:r w:rsidRPr="00166F70">
        <w:rPr>
          <w:rFonts w:ascii="Times New Roman" w:eastAsia="Calibri" w:hAnsi="Times New Roman" w:cs="Times New Roman"/>
          <w:sz w:val="24"/>
          <w:szCs w:val="24"/>
        </w:rPr>
        <w:t>update</w:t>
      </w:r>
      <w:proofErr w:type="gramEnd"/>
      <w:r w:rsidRPr="00166F70">
        <w:rPr>
          <w:rFonts w:ascii="Times New Roman" w:eastAsia="Calibri" w:hAnsi="Times New Roman" w:cs="Times New Roman"/>
          <w:sz w:val="24"/>
          <w:szCs w:val="24"/>
        </w:rPr>
        <w:t xml:space="preserve"> status oral reports to the Board in person up to 3 times during the span of the implementation.  </w:t>
      </w:r>
    </w:p>
    <w:p w14:paraId="138C992A" w14:textId="067BD6D5" w:rsidR="00166F70" w:rsidRPr="008A4664" w:rsidRDefault="00932F9E" w:rsidP="00C861AB">
      <w:pPr>
        <w:spacing w:before="240" w:after="240" w:line="240" w:lineRule="auto"/>
        <w:jc w:val="both"/>
        <w:rPr>
          <w:rFonts w:ascii="Times New Roman" w:hAnsi="Times New Roman" w:cs="Times New Roman"/>
          <w:sz w:val="24"/>
          <w:szCs w:val="24"/>
        </w:rPr>
      </w:pPr>
      <w:r w:rsidRPr="00166F70">
        <w:rPr>
          <w:rFonts w:ascii="Times New Roman" w:hAnsi="Times New Roman" w:cs="Times New Roman"/>
          <w:sz w:val="24"/>
          <w:szCs w:val="24"/>
        </w:rPr>
        <w:t>Vendors shall describe the Project status reporting framework and provide any samples necessary to adequately assess the response.</w:t>
      </w:r>
    </w:p>
    <w:sectPr w:rsidR="00166F70" w:rsidRPr="008A4664" w:rsidSect="002209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F8F8" w14:textId="77777777" w:rsidR="00166F70" w:rsidRDefault="00166F70">
      <w:pPr>
        <w:spacing w:after="0" w:line="240" w:lineRule="auto"/>
      </w:pPr>
      <w:r>
        <w:separator/>
      </w:r>
    </w:p>
  </w:endnote>
  <w:endnote w:type="continuationSeparator" w:id="0">
    <w:p w14:paraId="3B7FBF18" w14:textId="77777777" w:rsidR="00166F70" w:rsidRDefault="0016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267503"/>
      <w:docPartObj>
        <w:docPartGallery w:val="Page Numbers (Bottom of Page)"/>
        <w:docPartUnique/>
      </w:docPartObj>
    </w:sdtPr>
    <w:sdtEndPr/>
    <w:sdtContent>
      <w:sdt>
        <w:sdtPr>
          <w:id w:val="-1559776630"/>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05238520"/>
              <w:docPartObj>
                <w:docPartGallery w:val="Page Numbers (Top of Page)"/>
                <w:docPartUnique/>
              </w:docPartObj>
            </w:sdtPr>
            <w:sdtEndPr>
              <w:rPr>
                <w:b/>
                <w:bCs/>
              </w:rPr>
            </w:sdtEndPr>
            <w:sdtContent>
              <w:p w14:paraId="2F768912" w14:textId="7F66A435" w:rsidR="00166F70" w:rsidRPr="00061B34" w:rsidRDefault="00166F70" w:rsidP="002209B1">
                <w:pPr>
                  <w:pStyle w:val="Footer"/>
                  <w:rPr>
                    <w:rFonts w:ascii="Times New Roman" w:hAnsi="Times New Roman" w:cs="Times New Roman"/>
                    <w:sz w:val="24"/>
                    <w:szCs w:val="24"/>
                  </w:rPr>
                </w:pPr>
              </w:p>
              <w:p w14:paraId="3B7DD665" w14:textId="3CBCB65B" w:rsidR="00166F70" w:rsidRPr="00061B34" w:rsidRDefault="005A71FA" w:rsidP="005A71FA">
                <w:pPr>
                  <w:pStyle w:val="Footer"/>
                  <w:rPr>
                    <w:rFonts w:ascii="Times New Roman" w:hAnsi="Times New Roman" w:cs="Times New Roman"/>
                    <w:sz w:val="24"/>
                    <w:szCs w:val="24"/>
                  </w:rPr>
                </w:pPr>
                <w:r>
                  <w:rPr>
                    <w:rFonts w:ascii="Times New Roman" w:hAnsi="Times New Roman" w:cs="Times New Roman"/>
                    <w:sz w:val="24"/>
                    <w:szCs w:val="24"/>
                  </w:rPr>
                  <w:t>AL-GIS-RFP-23-001—ATTACHMENT C—Technical Specifications</w:t>
                </w:r>
                <w:r>
                  <w:rPr>
                    <w:rFonts w:ascii="Times New Roman" w:hAnsi="Times New Roman" w:cs="Times New Roman"/>
                    <w:sz w:val="24"/>
                    <w:szCs w:val="24"/>
                  </w:rPr>
                  <w:tab/>
                </w:r>
                <w:r w:rsidR="00166F70" w:rsidRPr="00061B34">
                  <w:rPr>
                    <w:rFonts w:ascii="Times New Roman" w:hAnsi="Times New Roman" w:cs="Times New Roman"/>
                    <w:sz w:val="24"/>
                    <w:szCs w:val="24"/>
                  </w:rPr>
                  <w:t xml:space="preserve">Page </w:t>
                </w:r>
                <w:r w:rsidR="00166F70" w:rsidRPr="00061B34">
                  <w:rPr>
                    <w:rFonts w:ascii="Times New Roman" w:hAnsi="Times New Roman" w:cs="Times New Roman"/>
                    <w:bCs/>
                    <w:sz w:val="24"/>
                    <w:szCs w:val="24"/>
                  </w:rPr>
                  <w:fldChar w:fldCharType="begin"/>
                </w:r>
                <w:r w:rsidR="00166F70" w:rsidRPr="00061B34">
                  <w:rPr>
                    <w:rFonts w:ascii="Times New Roman" w:hAnsi="Times New Roman" w:cs="Times New Roman"/>
                    <w:bCs/>
                    <w:sz w:val="24"/>
                    <w:szCs w:val="24"/>
                  </w:rPr>
                  <w:instrText xml:space="preserve"> PAGE </w:instrText>
                </w:r>
                <w:r w:rsidR="00166F70" w:rsidRPr="00061B34">
                  <w:rPr>
                    <w:rFonts w:ascii="Times New Roman" w:hAnsi="Times New Roman" w:cs="Times New Roman"/>
                    <w:bCs/>
                    <w:sz w:val="24"/>
                    <w:szCs w:val="24"/>
                  </w:rPr>
                  <w:fldChar w:fldCharType="separate"/>
                </w:r>
                <w:r w:rsidR="00166F70" w:rsidRPr="00061B34">
                  <w:rPr>
                    <w:rFonts w:ascii="Times New Roman" w:hAnsi="Times New Roman" w:cs="Times New Roman"/>
                    <w:bCs/>
                    <w:noProof/>
                    <w:sz w:val="24"/>
                    <w:szCs w:val="24"/>
                  </w:rPr>
                  <w:t>1</w:t>
                </w:r>
                <w:r w:rsidR="00166F70" w:rsidRPr="00061B34">
                  <w:rPr>
                    <w:rFonts w:ascii="Times New Roman" w:hAnsi="Times New Roman" w:cs="Times New Roman"/>
                    <w:bCs/>
                    <w:sz w:val="24"/>
                    <w:szCs w:val="24"/>
                  </w:rPr>
                  <w:fldChar w:fldCharType="end"/>
                </w:r>
                <w:r w:rsidR="00166F70" w:rsidRPr="00061B34">
                  <w:rPr>
                    <w:rFonts w:ascii="Times New Roman" w:hAnsi="Times New Roman" w:cs="Times New Roman"/>
                    <w:sz w:val="24"/>
                    <w:szCs w:val="24"/>
                  </w:rPr>
                  <w:t xml:space="preserve"> of </w:t>
                </w:r>
                <w:r w:rsidR="00166F70" w:rsidRPr="00061B34">
                  <w:rPr>
                    <w:rFonts w:ascii="Times New Roman" w:hAnsi="Times New Roman" w:cs="Times New Roman"/>
                    <w:bCs/>
                    <w:sz w:val="24"/>
                    <w:szCs w:val="24"/>
                  </w:rPr>
                  <w:fldChar w:fldCharType="begin"/>
                </w:r>
                <w:r w:rsidR="00166F70" w:rsidRPr="00061B34">
                  <w:rPr>
                    <w:rFonts w:ascii="Times New Roman" w:hAnsi="Times New Roman" w:cs="Times New Roman"/>
                    <w:bCs/>
                    <w:sz w:val="24"/>
                    <w:szCs w:val="24"/>
                  </w:rPr>
                  <w:instrText xml:space="preserve"> NUMPAGES  </w:instrText>
                </w:r>
                <w:r w:rsidR="00166F70" w:rsidRPr="00061B34">
                  <w:rPr>
                    <w:rFonts w:ascii="Times New Roman" w:hAnsi="Times New Roman" w:cs="Times New Roman"/>
                    <w:bCs/>
                    <w:sz w:val="24"/>
                    <w:szCs w:val="24"/>
                  </w:rPr>
                  <w:fldChar w:fldCharType="separate"/>
                </w:r>
                <w:r w:rsidR="00166F70" w:rsidRPr="00061B34">
                  <w:rPr>
                    <w:rFonts w:ascii="Times New Roman" w:hAnsi="Times New Roman" w:cs="Times New Roman"/>
                    <w:bCs/>
                    <w:noProof/>
                    <w:sz w:val="24"/>
                    <w:szCs w:val="24"/>
                  </w:rPr>
                  <w:t>20</w:t>
                </w:r>
                <w:r w:rsidR="00166F70" w:rsidRPr="00061B34">
                  <w:rPr>
                    <w:rFonts w:ascii="Times New Roman" w:hAnsi="Times New Roman" w:cs="Times New Roman"/>
                    <w:bCs/>
                    <w:sz w:val="24"/>
                    <w:szCs w:val="24"/>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3BE5" w14:textId="77777777" w:rsidR="00166F70" w:rsidRDefault="00166F70">
      <w:pPr>
        <w:spacing w:after="0" w:line="240" w:lineRule="auto"/>
      </w:pPr>
      <w:r>
        <w:separator/>
      </w:r>
    </w:p>
  </w:footnote>
  <w:footnote w:type="continuationSeparator" w:id="0">
    <w:p w14:paraId="595C50D0" w14:textId="77777777" w:rsidR="00166F70" w:rsidRDefault="0016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3442" w14:textId="237B464A" w:rsidR="00166F70" w:rsidRPr="00714C7E" w:rsidRDefault="00166F70" w:rsidP="002209B1">
    <w:pPr>
      <w:pStyle w:val="Header"/>
      <w:jc w:val="center"/>
      <w:rPr>
        <w:b/>
        <w:color w:val="0070C0"/>
        <w:sz w:val="32"/>
        <w:szCs w:val="32"/>
      </w:rPr>
    </w:pPr>
    <w:r w:rsidRPr="00714C7E">
      <w:rPr>
        <w:b/>
        <w:color w:val="0070C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EE2"/>
    <w:multiLevelType w:val="hybridMultilevel"/>
    <w:tmpl w:val="2B36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A4A84"/>
    <w:multiLevelType w:val="hybridMultilevel"/>
    <w:tmpl w:val="ECBA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9F7132"/>
    <w:multiLevelType w:val="hybridMultilevel"/>
    <w:tmpl w:val="8D1CDB8A"/>
    <w:lvl w:ilvl="0" w:tplc="C4D6FCA6">
      <w:start w:val="1"/>
      <w:numFmt w:val="bullet"/>
      <w:pStyle w:val="Bulle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97AFC"/>
    <w:multiLevelType w:val="multilevel"/>
    <w:tmpl w:val="03A2C33C"/>
    <w:lvl w:ilvl="0">
      <w:start w:val="1"/>
      <w:numFmt w:val="decimal"/>
      <w:pStyle w:val="Heading1"/>
      <w:lvlText w:val="%1"/>
      <w:lvlJc w:val="left"/>
      <w:pPr>
        <w:ind w:left="432" w:hanging="432"/>
      </w:pPr>
      <w:rPr>
        <w:i w:val="0"/>
      </w:rPr>
    </w:lvl>
    <w:lvl w:ilvl="1">
      <w:start w:val="1"/>
      <w:numFmt w:val="decimal"/>
      <w:pStyle w:val="Heading2"/>
      <w:lvlText w:val="%1.%2"/>
      <w:lvlJc w:val="left"/>
      <w:pPr>
        <w:ind w:left="435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D013A7"/>
    <w:multiLevelType w:val="hybridMultilevel"/>
    <w:tmpl w:val="308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57377"/>
    <w:multiLevelType w:val="multilevel"/>
    <w:tmpl w:val="2992464C"/>
    <w:lvl w:ilvl="0">
      <w:start w:val="4"/>
      <w:numFmt w:val="decimal"/>
      <w:lvlText w:val="%1"/>
      <w:lvlJc w:val="left"/>
      <w:pPr>
        <w:ind w:left="360" w:hanging="360"/>
      </w:pPr>
      <w:rPr>
        <w:rFonts w:ascii="Times New Roman" w:hAnsi="Times New Roman" w:hint="default"/>
      </w:rPr>
    </w:lvl>
    <w:lvl w:ilvl="1">
      <w:start w:val="4"/>
      <w:numFmt w:val="decimal"/>
      <w:lvlText w:val="%1.%2"/>
      <w:lvlJc w:val="left"/>
      <w:pPr>
        <w:ind w:left="936" w:hanging="720"/>
      </w:pPr>
      <w:rPr>
        <w:rFonts w:ascii="Times New Roman" w:hAnsi="Times New Roman" w:hint="default"/>
      </w:rPr>
    </w:lvl>
    <w:lvl w:ilvl="2">
      <w:start w:val="1"/>
      <w:numFmt w:val="decimal"/>
      <w:lvlText w:val="%1.%2.%3"/>
      <w:lvlJc w:val="left"/>
      <w:pPr>
        <w:ind w:left="1152" w:hanging="720"/>
      </w:pPr>
      <w:rPr>
        <w:rFonts w:ascii="Times New Roman" w:hAnsi="Times New Roman" w:hint="default"/>
      </w:rPr>
    </w:lvl>
    <w:lvl w:ilvl="3">
      <w:start w:val="1"/>
      <w:numFmt w:val="decimal"/>
      <w:lvlText w:val="%1.%2.%3.%4"/>
      <w:lvlJc w:val="left"/>
      <w:pPr>
        <w:ind w:left="1728" w:hanging="1080"/>
      </w:pPr>
      <w:rPr>
        <w:rFonts w:ascii="Times New Roman" w:hAnsi="Times New Roman" w:hint="default"/>
      </w:rPr>
    </w:lvl>
    <w:lvl w:ilvl="4">
      <w:start w:val="1"/>
      <w:numFmt w:val="decimal"/>
      <w:lvlText w:val="%1.%2.%3.%4.%5"/>
      <w:lvlJc w:val="left"/>
      <w:pPr>
        <w:ind w:left="2304" w:hanging="1440"/>
      </w:pPr>
      <w:rPr>
        <w:rFonts w:ascii="Times New Roman" w:hAnsi="Times New Roman" w:hint="default"/>
      </w:rPr>
    </w:lvl>
    <w:lvl w:ilvl="5">
      <w:start w:val="1"/>
      <w:numFmt w:val="decimal"/>
      <w:lvlText w:val="%1.%2.%3.%4.%5.%6"/>
      <w:lvlJc w:val="left"/>
      <w:pPr>
        <w:ind w:left="2520" w:hanging="1440"/>
      </w:pPr>
      <w:rPr>
        <w:rFonts w:ascii="Times New Roman" w:hAnsi="Times New Roman" w:hint="default"/>
      </w:rPr>
    </w:lvl>
    <w:lvl w:ilvl="6">
      <w:start w:val="1"/>
      <w:numFmt w:val="decimal"/>
      <w:lvlText w:val="%1.%2.%3.%4.%5.%6.%7"/>
      <w:lvlJc w:val="left"/>
      <w:pPr>
        <w:ind w:left="3096" w:hanging="1800"/>
      </w:pPr>
      <w:rPr>
        <w:rFonts w:ascii="Times New Roman" w:hAnsi="Times New Roman" w:hint="default"/>
      </w:rPr>
    </w:lvl>
    <w:lvl w:ilvl="7">
      <w:start w:val="1"/>
      <w:numFmt w:val="decimal"/>
      <w:lvlText w:val="%1.%2.%3.%4.%5.%6.%7.%8"/>
      <w:lvlJc w:val="left"/>
      <w:pPr>
        <w:ind w:left="3672" w:hanging="2160"/>
      </w:pPr>
      <w:rPr>
        <w:rFonts w:ascii="Times New Roman" w:hAnsi="Times New Roman" w:hint="default"/>
      </w:rPr>
    </w:lvl>
    <w:lvl w:ilvl="8">
      <w:start w:val="1"/>
      <w:numFmt w:val="decimal"/>
      <w:lvlText w:val="%1.%2.%3.%4.%5.%6.%7.%8.%9"/>
      <w:lvlJc w:val="left"/>
      <w:pPr>
        <w:ind w:left="3888" w:hanging="2160"/>
      </w:pPr>
      <w:rPr>
        <w:rFonts w:ascii="Times New Roman" w:hAnsi="Times New Roman" w:hint="default"/>
      </w:rPr>
    </w:lvl>
  </w:abstractNum>
  <w:abstractNum w:abstractNumId="6" w15:restartNumberingAfterBreak="0">
    <w:nsid w:val="18A41237"/>
    <w:multiLevelType w:val="hybridMultilevel"/>
    <w:tmpl w:val="0C80E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C6F07B9"/>
    <w:multiLevelType w:val="hybridMultilevel"/>
    <w:tmpl w:val="4D5C2EC2"/>
    <w:lvl w:ilvl="0" w:tplc="289E7982">
      <w:start w:val="1"/>
      <w:numFmt w:val="decimal"/>
      <w:pStyle w:val="Numberedlistlevel1"/>
      <w:lvlText w:val="%1."/>
      <w:lvlJc w:val="righ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714BA"/>
    <w:multiLevelType w:val="hybridMultilevel"/>
    <w:tmpl w:val="657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304F7"/>
    <w:multiLevelType w:val="hybridMultilevel"/>
    <w:tmpl w:val="2E74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50C93"/>
    <w:multiLevelType w:val="hybridMultilevel"/>
    <w:tmpl w:val="34727BA8"/>
    <w:lvl w:ilvl="0" w:tplc="698CBBA6">
      <w:start w:val="1"/>
      <w:numFmt w:val="upperLetter"/>
      <w:pStyle w:val="HeadingAppendix"/>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B2675"/>
    <w:multiLevelType w:val="hybridMultilevel"/>
    <w:tmpl w:val="3760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B3306"/>
    <w:multiLevelType w:val="hybridMultilevel"/>
    <w:tmpl w:val="4C4A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53911"/>
    <w:multiLevelType w:val="hybridMultilevel"/>
    <w:tmpl w:val="0DCA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76654"/>
    <w:multiLevelType w:val="hybridMultilevel"/>
    <w:tmpl w:val="E2D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17925"/>
    <w:multiLevelType w:val="hybridMultilevel"/>
    <w:tmpl w:val="851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54EDD"/>
    <w:multiLevelType w:val="hybridMultilevel"/>
    <w:tmpl w:val="7AAC8AFE"/>
    <w:lvl w:ilvl="0" w:tplc="BF7EE4EA">
      <w:start w:val="1"/>
      <w:numFmt w:val="bullet"/>
      <w:pStyle w:val="Bullet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DF3464C"/>
    <w:multiLevelType w:val="multilevel"/>
    <w:tmpl w:val="4860F0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pStyle w:val="Bullet1"/>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1411660"/>
    <w:multiLevelType w:val="hybridMultilevel"/>
    <w:tmpl w:val="0FB63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C7FDD"/>
    <w:multiLevelType w:val="hybridMultilevel"/>
    <w:tmpl w:val="2A86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41961"/>
    <w:multiLevelType w:val="hybridMultilevel"/>
    <w:tmpl w:val="B67C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0013A"/>
    <w:multiLevelType w:val="hybridMultilevel"/>
    <w:tmpl w:val="9BE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576D6"/>
    <w:multiLevelType w:val="hybridMultilevel"/>
    <w:tmpl w:val="76B20F24"/>
    <w:lvl w:ilvl="0" w:tplc="04090001">
      <w:start w:val="1"/>
      <w:numFmt w:val="bullet"/>
      <w:pStyle w:val="Bullet1wrapp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676C3"/>
    <w:multiLevelType w:val="hybridMultilevel"/>
    <w:tmpl w:val="ED905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0212AE"/>
    <w:multiLevelType w:val="hybridMultilevel"/>
    <w:tmpl w:val="7C5E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353C5"/>
    <w:multiLevelType w:val="hybridMultilevel"/>
    <w:tmpl w:val="3F7ABBEA"/>
    <w:lvl w:ilvl="0" w:tplc="89DC5E6E">
      <w:start w:val="1"/>
      <w:numFmt w:val="bullet"/>
      <w:pStyle w:val="Bullet2"/>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43B5BC3"/>
    <w:multiLevelType w:val="hybridMultilevel"/>
    <w:tmpl w:val="50AA0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D107C"/>
    <w:multiLevelType w:val="hybridMultilevel"/>
    <w:tmpl w:val="2A12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63647"/>
    <w:multiLevelType w:val="multilevel"/>
    <w:tmpl w:val="F50A0DB8"/>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025547"/>
    <w:multiLevelType w:val="hybridMultilevel"/>
    <w:tmpl w:val="BE02E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2738272">
    <w:abstractNumId w:val="22"/>
  </w:num>
  <w:num w:numId="2" w16cid:durableId="1527596278">
    <w:abstractNumId w:val="10"/>
  </w:num>
  <w:num w:numId="3" w16cid:durableId="1698265140">
    <w:abstractNumId w:val="3"/>
  </w:num>
  <w:num w:numId="4" w16cid:durableId="2008097212">
    <w:abstractNumId w:val="17"/>
  </w:num>
  <w:num w:numId="5" w16cid:durableId="518548526">
    <w:abstractNumId w:val="25"/>
  </w:num>
  <w:num w:numId="6" w16cid:durableId="954748246">
    <w:abstractNumId w:val="7"/>
  </w:num>
  <w:num w:numId="7" w16cid:durableId="258225031">
    <w:abstractNumId w:val="16"/>
  </w:num>
  <w:num w:numId="8" w16cid:durableId="1232275062">
    <w:abstractNumId w:val="2"/>
  </w:num>
  <w:num w:numId="9" w16cid:durableId="103119495">
    <w:abstractNumId w:val="1"/>
  </w:num>
  <w:num w:numId="10" w16cid:durableId="1981225579">
    <w:abstractNumId w:val="23"/>
  </w:num>
  <w:num w:numId="11" w16cid:durableId="1898321551">
    <w:abstractNumId w:val="18"/>
  </w:num>
  <w:num w:numId="12" w16cid:durableId="1155993915">
    <w:abstractNumId w:val="15"/>
  </w:num>
  <w:num w:numId="13" w16cid:durableId="159934131">
    <w:abstractNumId w:val="24"/>
  </w:num>
  <w:num w:numId="14" w16cid:durableId="162358078">
    <w:abstractNumId w:val="0"/>
  </w:num>
  <w:num w:numId="15" w16cid:durableId="1773159536">
    <w:abstractNumId w:val="19"/>
  </w:num>
  <w:num w:numId="16" w16cid:durableId="582954375">
    <w:abstractNumId w:val="8"/>
  </w:num>
  <w:num w:numId="17" w16cid:durableId="1648895128">
    <w:abstractNumId w:val="12"/>
  </w:num>
  <w:num w:numId="18" w16cid:durableId="1301181280">
    <w:abstractNumId w:val="27"/>
  </w:num>
  <w:num w:numId="19" w16cid:durableId="317074121">
    <w:abstractNumId w:val="20"/>
  </w:num>
  <w:num w:numId="20" w16cid:durableId="481970588">
    <w:abstractNumId w:val="21"/>
  </w:num>
  <w:num w:numId="21" w16cid:durableId="2044624053">
    <w:abstractNumId w:val="6"/>
  </w:num>
  <w:num w:numId="22" w16cid:durableId="33384447">
    <w:abstractNumId w:val="14"/>
  </w:num>
  <w:num w:numId="23" w16cid:durableId="1706365175">
    <w:abstractNumId w:val="4"/>
  </w:num>
  <w:num w:numId="24" w16cid:durableId="130365394">
    <w:abstractNumId w:val="29"/>
  </w:num>
  <w:num w:numId="25" w16cid:durableId="1465731628">
    <w:abstractNumId w:val="13"/>
  </w:num>
  <w:num w:numId="26" w16cid:durableId="1724479054">
    <w:abstractNumId w:val="26"/>
  </w:num>
  <w:num w:numId="27" w16cid:durableId="1626891015">
    <w:abstractNumId w:val="9"/>
  </w:num>
  <w:num w:numId="28" w16cid:durableId="911693069">
    <w:abstractNumId w:val="3"/>
  </w:num>
  <w:num w:numId="29" w16cid:durableId="521093997">
    <w:abstractNumId w:val="3"/>
  </w:num>
  <w:num w:numId="30" w16cid:durableId="628362685">
    <w:abstractNumId w:val="28"/>
  </w:num>
  <w:num w:numId="31" w16cid:durableId="135681764">
    <w:abstractNumId w:val="11"/>
  </w:num>
  <w:num w:numId="32" w16cid:durableId="1712612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B1"/>
    <w:rsid w:val="00014DC3"/>
    <w:rsid w:val="000220CE"/>
    <w:rsid w:val="00043E0B"/>
    <w:rsid w:val="000603C6"/>
    <w:rsid w:val="00061B34"/>
    <w:rsid w:val="00084C53"/>
    <w:rsid w:val="000A6E4E"/>
    <w:rsid w:val="000C3725"/>
    <w:rsid w:val="000D04CB"/>
    <w:rsid w:val="000F5A54"/>
    <w:rsid w:val="00140AC3"/>
    <w:rsid w:val="00144213"/>
    <w:rsid w:val="00166F70"/>
    <w:rsid w:val="001C3129"/>
    <w:rsid w:val="002209B1"/>
    <w:rsid w:val="00234B1D"/>
    <w:rsid w:val="00237509"/>
    <w:rsid w:val="002405F1"/>
    <w:rsid w:val="00254A0B"/>
    <w:rsid w:val="00262D10"/>
    <w:rsid w:val="00283D10"/>
    <w:rsid w:val="002853EF"/>
    <w:rsid w:val="0029280B"/>
    <w:rsid w:val="00294213"/>
    <w:rsid w:val="002A778E"/>
    <w:rsid w:val="002F04F0"/>
    <w:rsid w:val="0030104E"/>
    <w:rsid w:val="00320C40"/>
    <w:rsid w:val="00363089"/>
    <w:rsid w:val="00382BDB"/>
    <w:rsid w:val="00394410"/>
    <w:rsid w:val="00395486"/>
    <w:rsid w:val="003A647E"/>
    <w:rsid w:val="003C40C9"/>
    <w:rsid w:val="003D22DC"/>
    <w:rsid w:val="003E25D3"/>
    <w:rsid w:val="00405AB8"/>
    <w:rsid w:val="004262B6"/>
    <w:rsid w:val="0044078A"/>
    <w:rsid w:val="00460159"/>
    <w:rsid w:val="004820CA"/>
    <w:rsid w:val="004B09FB"/>
    <w:rsid w:val="0050038C"/>
    <w:rsid w:val="0051088B"/>
    <w:rsid w:val="0052787C"/>
    <w:rsid w:val="00533D21"/>
    <w:rsid w:val="005615C2"/>
    <w:rsid w:val="00562D50"/>
    <w:rsid w:val="005646C3"/>
    <w:rsid w:val="005816E0"/>
    <w:rsid w:val="005858ED"/>
    <w:rsid w:val="005A3BBA"/>
    <w:rsid w:val="005A71FA"/>
    <w:rsid w:val="005C0099"/>
    <w:rsid w:val="00624686"/>
    <w:rsid w:val="00634436"/>
    <w:rsid w:val="00641DB8"/>
    <w:rsid w:val="00685D1E"/>
    <w:rsid w:val="006A468E"/>
    <w:rsid w:val="006C67BC"/>
    <w:rsid w:val="006E0915"/>
    <w:rsid w:val="006F432F"/>
    <w:rsid w:val="006F4711"/>
    <w:rsid w:val="007148E0"/>
    <w:rsid w:val="00717E90"/>
    <w:rsid w:val="00771DC8"/>
    <w:rsid w:val="00785347"/>
    <w:rsid w:val="007D4F02"/>
    <w:rsid w:val="0083159F"/>
    <w:rsid w:val="008319B1"/>
    <w:rsid w:val="0086186F"/>
    <w:rsid w:val="008824AB"/>
    <w:rsid w:val="0088752B"/>
    <w:rsid w:val="00887B08"/>
    <w:rsid w:val="008A4664"/>
    <w:rsid w:val="008D062E"/>
    <w:rsid w:val="009037E0"/>
    <w:rsid w:val="00921507"/>
    <w:rsid w:val="00922C2C"/>
    <w:rsid w:val="00932F9E"/>
    <w:rsid w:val="00974B9B"/>
    <w:rsid w:val="00977822"/>
    <w:rsid w:val="009A07B1"/>
    <w:rsid w:val="009E24C0"/>
    <w:rsid w:val="009F77FE"/>
    <w:rsid w:val="00A36B45"/>
    <w:rsid w:val="00A40DAF"/>
    <w:rsid w:val="00A75ADF"/>
    <w:rsid w:val="00A9337A"/>
    <w:rsid w:val="00AB5300"/>
    <w:rsid w:val="00AC026A"/>
    <w:rsid w:val="00AC2363"/>
    <w:rsid w:val="00AE232D"/>
    <w:rsid w:val="00AE7F6D"/>
    <w:rsid w:val="00B05C74"/>
    <w:rsid w:val="00B445EF"/>
    <w:rsid w:val="00B475B5"/>
    <w:rsid w:val="00B931DA"/>
    <w:rsid w:val="00B93DA5"/>
    <w:rsid w:val="00BA0EF9"/>
    <w:rsid w:val="00BA74B1"/>
    <w:rsid w:val="00BB6D93"/>
    <w:rsid w:val="00BD4079"/>
    <w:rsid w:val="00BD7319"/>
    <w:rsid w:val="00C33BFE"/>
    <w:rsid w:val="00C4389D"/>
    <w:rsid w:val="00C63C74"/>
    <w:rsid w:val="00C67121"/>
    <w:rsid w:val="00C861AB"/>
    <w:rsid w:val="00CA1106"/>
    <w:rsid w:val="00CC5823"/>
    <w:rsid w:val="00CD6781"/>
    <w:rsid w:val="00CE29D3"/>
    <w:rsid w:val="00D16462"/>
    <w:rsid w:val="00D24FA6"/>
    <w:rsid w:val="00D31A15"/>
    <w:rsid w:val="00D55315"/>
    <w:rsid w:val="00D61BCE"/>
    <w:rsid w:val="00D650D2"/>
    <w:rsid w:val="00DA2773"/>
    <w:rsid w:val="00DA5B2D"/>
    <w:rsid w:val="00DA7806"/>
    <w:rsid w:val="00DC065C"/>
    <w:rsid w:val="00DC3CFC"/>
    <w:rsid w:val="00E22BA6"/>
    <w:rsid w:val="00E6256C"/>
    <w:rsid w:val="00E6522A"/>
    <w:rsid w:val="00E70349"/>
    <w:rsid w:val="00ED06B4"/>
    <w:rsid w:val="00EE33E2"/>
    <w:rsid w:val="00EE7D5A"/>
    <w:rsid w:val="00F30774"/>
    <w:rsid w:val="00F62DDD"/>
    <w:rsid w:val="00F63D31"/>
    <w:rsid w:val="00FA2BE6"/>
    <w:rsid w:val="00FB02F1"/>
    <w:rsid w:val="00FB7FF4"/>
    <w:rsid w:val="00FF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1CC9DE5"/>
  <w15:chartTrackingRefBased/>
  <w15:docId w15:val="{F7D769CA-9645-4C57-8AEB-8834307A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9B1"/>
  </w:style>
  <w:style w:type="paragraph" w:styleId="Heading1">
    <w:name w:val="heading 1"/>
    <w:basedOn w:val="Normal"/>
    <w:next w:val="Normal"/>
    <w:link w:val="Heading1Char"/>
    <w:qFormat/>
    <w:rsid w:val="002209B1"/>
    <w:pPr>
      <w:keepNext/>
      <w:keepLines/>
      <w:numPr>
        <w:numId w:val="3"/>
      </w:numPr>
      <w:spacing w:before="240" w:after="0"/>
      <w:jc w:val="both"/>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nhideWhenUsed/>
    <w:qFormat/>
    <w:rsid w:val="002209B1"/>
    <w:pPr>
      <w:keepNext/>
      <w:keepLines/>
      <w:numPr>
        <w:ilvl w:val="1"/>
        <w:numId w:val="3"/>
      </w:numPr>
      <w:spacing w:before="80" w:after="80" w:line="240" w:lineRule="atLeast"/>
      <w:ind w:left="576"/>
      <w:jc w:val="both"/>
      <w:outlineLvl w:val="1"/>
    </w:pPr>
    <w:rPr>
      <w:rFonts w:ascii="Arial" w:eastAsiaTheme="majorEastAsia" w:hAnsi="Arial" w:cs="Times New Roman"/>
      <w:b/>
      <w:sz w:val="24"/>
      <w:szCs w:val="26"/>
    </w:rPr>
  </w:style>
  <w:style w:type="paragraph" w:styleId="Heading3">
    <w:name w:val="heading 3"/>
    <w:aliases w:val="Heading 3 Char1,Heading 3 Char Char"/>
    <w:basedOn w:val="Normal"/>
    <w:next w:val="Normal"/>
    <w:link w:val="Heading3Char"/>
    <w:unhideWhenUsed/>
    <w:qFormat/>
    <w:rsid w:val="002209B1"/>
    <w:pPr>
      <w:keepNext/>
      <w:keepLines/>
      <w:numPr>
        <w:ilvl w:val="2"/>
        <w:numId w:val="3"/>
      </w:numPr>
      <w:spacing w:after="0"/>
      <w:jc w:val="both"/>
      <w:outlineLvl w:val="2"/>
    </w:pPr>
    <w:rPr>
      <w:rFonts w:ascii="Arial" w:eastAsiaTheme="majorEastAsia" w:hAnsi="Arial" w:cs="Times New Roman"/>
      <w:sz w:val="24"/>
      <w:szCs w:val="24"/>
    </w:rPr>
  </w:style>
  <w:style w:type="paragraph" w:styleId="Heading4">
    <w:name w:val="heading 4"/>
    <w:basedOn w:val="Normal"/>
    <w:next w:val="Normal"/>
    <w:link w:val="Heading4Char"/>
    <w:unhideWhenUsed/>
    <w:qFormat/>
    <w:rsid w:val="002209B1"/>
    <w:pPr>
      <w:keepNext/>
      <w:keepLines/>
      <w:numPr>
        <w:ilvl w:val="3"/>
        <w:numId w:val="3"/>
      </w:numPr>
      <w:spacing w:before="40" w:after="0" w:line="252" w:lineRule="auto"/>
      <w:jc w:val="both"/>
      <w:outlineLvl w:val="3"/>
    </w:pPr>
    <w:rPr>
      <w:rFonts w:asciiTheme="majorHAnsi" w:eastAsiaTheme="majorEastAsia" w:hAnsiTheme="majorHAnsi" w:cs="Times New Roman"/>
      <w:i/>
      <w:iCs/>
      <w:color w:val="2F5496" w:themeColor="accent1" w:themeShade="BF"/>
    </w:rPr>
  </w:style>
  <w:style w:type="paragraph" w:styleId="Heading5">
    <w:name w:val="heading 5"/>
    <w:basedOn w:val="Normal"/>
    <w:next w:val="Normal"/>
    <w:link w:val="Heading5Char"/>
    <w:unhideWhenUsed/>
    <w:qFormat/>
    <w:rsid w:val="002209B1"/>
    <w:pPr>
      <w:keepNext/>
      <w:keepLines/>
      <w:numPr>
        <w:ilvl w:val="4"/>
        <w:numId w:val="3"/>
      </w:numPr>
      <w:spacing w:before="200" w:after="120" w:line="240" w:lineRule="auto"/>
      <w:jc w:val="both"/>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2209B1"/>
    <w:pPr>
      <w:keepNext/>
      <w:keepLines/>
      <w:numPr>
        <w:ilvl w:val="5"/>
        <w:numId w:val="3"/>
      </w:numPr>
      <w:spacing w:before="200" w:after="120" w:line="240" w:lineRule="auto"/>
      <w:jc w:val="both"/>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nhideWhenUsed/>
    <w:qFormat/>
    <w:rsid w:val="002209B1"/>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2209B1"/>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209B1"/>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9B1"/>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rsid w:val="002209B1"/>
    <w:rPr>
      <w:rFonts w:ascii="Arial" w:eastAsiaTheme="majorEastAsia" w:hAnsi="Arial" w:cs="Times New Roman"/>
      <w:b/>
      <w:sz w:val="24"/>
      <w:szCs w:val="26"/>
    </w:rPr>
  </w:style>
  <w:style w:type="character" w:customStyle="1" w:styleId="Heading3Char">
    <w:name w:val="Heading 3 Char"/>
    <w:aliases w:val="Heading 3 Char1 Char,Heading 3 Char Char Char"/>
    <w:basedOn w:val="DefaultParagraphFont"/>
    <w:link w:val="Heading3"/>
    <w:rsid w:val="002209B1"/>
    <w:rPr>
      <w:rFonts w:ascii="Arial" w:eastAsiaTheme="majorEastAsia" w:hAnsi="Arial" w:cs="Times New Roman"/>
      <w:sz w:val="24"/>
      <w:szCs w:val="24"/>
    </w:rPr>
  </w:style>
  <w:style w:type="character" w:customStyle="1" w:styleId="Heading4Char">
    <w:name w:val="Heading 4 Char"/>
    <w:basedOn w:val="DefaultParagraphFont"/>
    <w:link w:val="Heading4"/>
    <w:rsid w:val="002209B1"/>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rsid w:val="002209B1"/>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2209B1"/>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rsid w:val="002209B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2209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209B1"/>
    <w:rPr>
      <w:rFonts w:asciiTheme="majorHAnsi" w:eastAsiaTheme="majorEastAsia" w:hAnsiTheme="majorHAnsi" w:cstheme="majorBidi"/>
      <w:i/>
      <w:iCs/>
      <w:color w:val="404040" w:themeColor="text1" w:themeTint="BF"/>
      <w:sz w:val="20"/>
      <w:szCs w:val="20"/>
    </w:rPr>
  </w:style>
  <w:style w:type="paragraph" w:customStyle="1" w:styleId="Default">
    <w:name w:val="Default"/>
    <w:rsid w:val="002209B1"/>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link w:val="ListParagraphChar"/>
    <w:uiPriority w:val="34"/>
    <w:qFormat/>
    <w:rsid w:val="002209B1"/>
    <w:pPr>
      <w:ind w:left="720"/>
      <w:contextualSpacing/>
    </w:pPr>
  </w:style>
  <w:style w:type="character" w:customStyle="1" w:styleId="ListParagraphChar">
    <w:name w:val="List Paragraph Char"/>
    <w:link w:val="ListParagraph"/>
    <w:uiPriority w:val="34"/>
    <w:locked/>
    <w:rsid w:val="002209B1"/>
  </w:style>
  <w:style w:type="paragraph" w:customStyle="1" w:styleId="CoverPage">
    <w:name w:val="Cover Page"/>
    <w:basedOn w:val="Normal"/>
    <w:link w:val="CoverPageChar"/>
    <w:qFormat/>
    <w:rsid w:val="002209B1"/>
    <w:pPr>
      <w:spacing w:after="200" w:line="276" w:lineRule="auto"/>
    </w:pPr>
    <w:rPr>
      <w:rFonts w:ascii="Arial" w:eastAsia="Calibri" w:hAnsi="Arial" w:cs="Times New Roman"/>
      <w:noProof/>
      <w:sz w:val="24"/>
      <w:lang w:eastAsia="zh-TW"/>
    </w:rPr>
  </w:style>
  <w:style w:type="character" w:customStyle="1" w:styleId="CoverPageChar">
    <w:name w:val="Cover Page Char"/>
    <w:basedOn w:val="DefaultParagraphFont"/>
    <w:link w:val="CoverPage"/>
    <w:rsid w:val="002209B1"/>
    <w:rPr>
      <w:rFonts w:ascii="Arial" w:eastAsia="Calibri" w:hAnsi="Arial" w:cs="Times New Roman"/>
      <w:noProof/>
      <w:sz w:val="24"/>
      <w:lang w:eastAsia="zh-TW"/>
    </w:rPr>
  </w:style>
  <w:style w:type="paragraph" w:customStyle="1" w:styleId="CoverPageTitle">
    <w:name w:val="Cover Page Title"/>
    <w:basedOn w:val="Normal"/>
    <w:link w:val="CoverPageTitleChar"/>
    <w:qFormat/>
    <w:rsid w:val="002209B1"/>
    <w:pPr>
      <w:spacing w:after="0" w:line="240" w:lineRule="auto"/>
    </w:pPr>
    <w:rPr>
      <w:rFonts w:ascii="Arial" w:eastAsia="Calibri" w:hAnsi="Arial" w:cs="Times New Roman"/>
      <w:b/>
      <w:sz w:val="72"/>
      <w:szCs w:val="72"/>
    </w:rPr>
  </w:style>
  <w:style w:type="character" w:customStyle="1" w:styleId="CoverPageTitleChar">
    <w:name w:val="Cover Page Title Char"/>
    <w:basedOn w:val="DefaultParagraphFont"/>
    <w:link w:val="CoverPageTitle"/>
    <w:rsid w:val="002209B1"/>
    <w:rPr>
      <w:rFonts w:ascii="Arial" w:eastAsia="Calibri" w:hAnsi="Arial" w:cs="Times New Roman"/>
      <w:b/>
      <w:sz w:val="72"/>
      <w:szCs w:val="72"/>
    </w:rPr>
  </w:style>
  <w:style w:type="paragraph" w:customStyle="1" w:styleId="CoverPageDate">
    <w:name w:val="Cover Page Date"/>
    <w:basedOn w:val="Normal"/>
    <w:link w:val="CoverPageDateChar"/>
    <w:qFormat/>
    <w:rsid w:val="002209B1"/>
    <w:pPr>
      <w:spacing w:after="200" w:line="240" w:lineRule="auto"/>
      <w:jc w:val="center"/>
    </w:pPr>
    <w:rPr>
      <w:rFonts w:ascii="Arial" w:eastAsia="Calibri" w:hAnsi="Arial" w:cs="Times New Roman"/>
      <w:sz w:val="32"/>
      <w:szCs w:val="32"/>
    </w:rPr>
  </w:style>
  <w:style w:type="character" w:customStyle="1" w:styleId="CoverPageDateChar">
    <w:name w:val="Cover Page Date Char"/>
    <w:basedOn w:val="DefaultParagraphFont"/>
    <w:link w:val="CoverPageDate"/>
    <w:rsid w:val="002209B1"/>
    <w:rPr>
      <w:rFonts w:ascii="Arial" w:eastAsia="Calibri" w:hAnsi="Arial" w:cs="Times New Roman"/>
      <w:sz w:val="32"/>
      <w:szCs w:val="32"/>
    </w:rPr>
  </w:style>
  <w:style w:type="paragraph" w:customStyle="1" w:styleId="Figure">
    <w:name w:val="Figure"/>
    <w:qFormat/>
    <w:rsid w:val="002209B1"/>
    <w:pPr>
      <w:keepNext/>
      <w:spacing w:after="0" w:line="240" w:lineRule="auto"/>
      <w:jc w:val="center"/>
    </w:pPr>
    <w:rPr>
      <w:rFonts w:ascii="Arial" w:eastAsia="Calibri" w:hAnsi="Arial" w:cs="Times New Roman"/>
      <w:noProof/>
      <w:sz w:val="24"/>
    </w:rPr>
  </w:style>
  <w:style w:type="paragraph" w:styleId="TOCHeading">
    <w:name w:val="TOC Heading"/>
    <w:basedOn w:val="Heading1"/>
    <w:next w:val="Normal"/>
    <w:uiPriority w:val="39"/>
    <w:unhideWhenUsed/>
    <w:qFormat/>
    <w:rsid w:val="002209B1"/>
    <w:pPr>
      <w:numPr>
        <w:numId w:val="0"/>
      </w:numPr>
      <w:outlineLvl w:val="9"/>
    </w:pPr>
  </w:style>
  <w:style w:type="paragraph" w:styleId="TOC1">
    <w:name w:val="toc 1"/>
    <w:basedOn w:val="Normal"/>
    <w:next w:val="Normal"/>
    <w:autoRedefine/>
    <w:uiPriority w:val="39"/>
    <w:unhideWhenUsed/>
    <w:rsid w:val="0051088B"/>
    <w:pPr>
      <w:tabs>
        <w:tab w:val="left" w:pos="440"/>
        <w:tab w:val="right" w:leader="dot" w:pos="9350"/>
      </w:tabs>
      <w:spacing w:after="100"/>
    </w:pPr>
  </w:style>
  <w:style w:type="paragraph" w:styleId="TOC2">
    <w:name w:val="toc 2"/>
    <w:basedOn w:val="Normal"/>
    <w:next w:val="Normal"/>
    <w:autoRedefine/>
    <w:uiPriority w:val="39"/>
    <w:unhideWhenUsed/>
    <w:rsid w:val="0051088B"/>
    <w:pPr>
      <w:tabs>
        <w:tab w:val="left" w:pos="880"/>
        <w:tab w:val="right" w:leader="dot" w:pos="9350"/>
      </w:tabs>
      <w:spacing w:after="0"/>
      <w:ind w:left="216"/>
    </w:pPr>
  </w:style>
  <w:style w:type="paragraph" w:styleId="TOC3">
    <w:name w:val="toc 3"/>
    <w:basedOn w:val="Normal"/>
    <w:next w:val="Normal"/>
    <w:autoRedefine/>
    <w:uiPriority w:val="39"/>
    <w:unhideWhenUsed/>
    <w:rsid w:val="0051088B"/>
    <w:pPr>
      <w:tabs>
        <w:tab w:val="left" w:pos="1320"/>
        <w:tab w:val="right" w:leader="dot" w:pos="9350"/>
      </w:tabs>
      <w:spacing w:after="100"/>
      <w:ind w:left="440"/>
    </w:pPr>
  </w:style>
  <w:style w:type="character" w:styleId="Hyperlink">
    <w:name w:val="Hyperlink"/>
    <w:basedOn w:val="DefaultParagraphFont"/>
    <w:uiPriority w:val="99"/>
    <w:unhideWhenUsed/>
    <w:rsid w:val="002209B1"/>
    <w:rPr>
      <w:color w:val="0563C1" w:themeColor="hyperlink"/>
      <w:u w:val="single"/>
    </w:rPr>
  </w:style>
  <w:style w:type="paragraph" w:styleId="NoSpacing">
    <w:name w:val="No Spacing"/>
    <w:link w:val="NoSpacingChar"/>
    <w:uiPriority w:val="1"/>
    <w:qFormat/>
    <w:rsid w:val="002209B1"/>
    <w:pPr>
      <w:spacing w:after="0" w:line="240" w:lineRule="auto"/>
    </w:pPr>
    <w:rPr>
      <w:rFonts w:eastAsia="Times New Roman" w:cs="Times New Roman"/>
      <w:sz w:val="24"/>
    </w:rPr>
  </w:style>
  <w:style w:type="character" w:customStyle="1" w:styleId="NoSpacingChar">
    <w:name w:val="No Spacing Char"/>
    <w:basedOn w:val="DefaultParagraphFont"/>
    <w:link w:val="NoSpacing"/>
    <w:uiPriority w:val="1"/>
    <w:locked/>
    <w:rsid w:val="002209B1"/>
    <w:rPr>
      <w:rFonts w:eastAsia="Times New Roman" w:cs="Times New Roman"/>
      <w:sz w:val="24"/>
    </w:rPr>
  </w:style>
  <w:style w:type="character" w:styleId="CommentReference">
    <w:name w:val="annotation reference"/>
    <w:basedOn w:val="DefaultParagraphFont"/>
    <w:uiPriority w:val="99"/>
    <w:unhideWhenUsed/>
    <w:rsid w:val="002209B1"/>
    <w:rPr>
      <w:rFonts w:cs="Times New Roman"/>
      <w:sz w:val="16"/>
      <w:szCs w:val="16"/>
    </w:rPr>
  </w:style>
  <w:style w:type="paragraph" w:styleId="CommentText">
    <w:name w:val="annotation text"/>
    <w:basedOn w:val="Normal"/>
    <w:link w:val="CommentTextChar"/>
    <w:uiPriority w:val="99"/>
    <w:unhideWhenUsed/>
    <w:rsid w:val="002209B1"/>
    <w:pPr>
      <w:spacing w:line="240" w:lineRule="auto"/>
      <w:jc w:val="both"/>
    </w:pPr>
    <w:rPr>
      <w:rFonts w:eastAsiaTheme="minorEastAsia" w:cs="Times New Roman"/>
      <w:sz w:val="20"/>
      <w:szCs w:val="20"/>
    </w:rPr>
  </w:style>
  <w:style w:type="character" w:customStyle="1" w:styleId="CommentTextChar">
    <w:name w:val="Comment Text Char"/>
    <w:basedOn w:val="DefaultParagraphFont"/>
    <w:link w:val="CommentText"/>
    <w:uiPriority w:val="99"/>
    <w:rsid w:val="002209B1"/>
    <w:rPr>
      <w:rFonts w:eastAsiaTheme="minorEastAsia" w:cs="Times New Roman"/>
      <w:sz w:val="20"/>
      <w:szCs w:val="20"/>
    </w:rPr>
  </w:style>
  <w:style w:type="paragraph" w:customStyle="1" w:styleId="ResBody">
    <w:name w:val="*ResBody"/>
    <w:basedOn w:val="Normal"/>
    <w:link w:val="ResBodyChar"/>
    <w:qFormat/>
    <w:rsid w:val="002209B1"/>
    <w:pPr>
      <w:spacing w:before="240" w:after="0" w:line="240" w:lineRule="auto"/>
    </w:pPr>
    <w:rPr>
      <w:rFonts w:ascii="Calibri" w:eastAsia="Times New Roman" w:hAnsi="Calibri" w:cs="Times New Roman"/>
      <w:color w:val="067AB4"/>
      <w:sz w:val="24"/>
      <w:szCs w:val="20"/>
    </w:rPr>
  </w:style>
  <w:style w:type="character" w:customStyle="1" w:styleId="ResBodyChar">
    <w:name w:val="*ResBody Char"/>
    <w:basedOn w:val="DefaultParagraphFont"/>
    <w:link w:val="ResBody"/>
    <w:rsid w:val="002209B1"/>
    <w:rPr>
      <w:rFonts w:ascii="Calibri" w:eastAsia="Times New Roman" w:hAnsi="Calibri" w:cs="Times New Roman"/>
      <w:color w:val="067AB4"/>
      <w:sz w:val="24"/>
      <w:szCs w:val="20"/>
    </w:rPr>
  </w:style>
  <w:style w:type="paragraph" w:customStyle="1" w:styleId="ResATTResponse">
    <w:name w:val="*ResATTResponse"/>
    <w:basedOn w:val="Normal"/>
    <w:next w:val="ResBody"/>
    <w:rsid w:val="002209B1"/>
    <w:pPr>
      <w:keepNext/>
      <w:spacing w:before="240" w:after="0" w:line="280" w:lineRule="exact"/>
    </w:pPr>
    <w:rPr>
      <w:rFonts w:ascii="Calibri" w:eastAsia="Times New Roman" w:hAnsi="Calibri" w:cs="Times New Roman"/>
      <w:b/>
      <w:color w:val="067AB4"/>
      <w:sz w:val="24"/>
      <w:szCs w:val="24"/>
    </w:rPr>
  </w:style>
  <w:style w:type="paragraph" w:styleId="BalloonText">
    <w:name w:val="Balloon Text"/>
    <w:basedOn w:val="Normal"/>
    <w:link w:val="BalloonTextChar"/>
    <w:uiPriority w:val="99"/>
    <w:semiHidden/>
    <w:unhideWhenUsed/>
    <w:rsid w:val="00220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9B1"/>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2209B1"/>
    <w:rPr>
      <w:rFonts w:eastAsiaTheme="minorEastAsia" w:cs="Times New Roman"/>
      <w:b/>
      <w:bCs/>
      <w:sz w:val="20"/>
      <w:szCs w:val="20"/>
    </w:rPr>
  </w:style>
  <w:style w:type="paragraph" w:styleId="CommentSubject">
    <w:name w:val="annotation subject"/>
    <w:basedOn w:val="CommentText"/>
    <w:next w:val="CommentText"/>
    <w:link w:val="CommentSubjectChar"/>
    <w:uiPriority w:val="99"/>
    <w:semiHidden/>
    <w:unhideWhenUsed/>
    <w:rsid w:val="002209B1"/>
    <w:pPr>
      <w:jc w:val="left"/>
    </w:pPr>
    <w:rPr>
      <w:rFonts w:eastAsiaTheme="minorHAnsi" w:cstheme="minorBidi"/>
      <w:b/>
      <w:bCs/>
    </w:rPr>
  </w:style>
  <w:style w:type="paragraph" w:styleId="NormalWeb">
    <w:name w:val="Normal (Web)"/>
    <w:basedOn w:val="Normal"/>
    <w:uiPriority w:val="99"/>
    <w:unhideWhenUsed/>
    <w:rsid w:val="002209B1"/>
    <w:pPr>
      <w:spacing w:before="100" w:beforeAutospacing="1" w:after="100" w:afterAutospacing="1" w:line="240" w:lineRule="auto"/>
    </w:pPr>
    <w:rPr>
      <w:rFonts w:ascii="Times New Roman" w:eastAsia="Calibri" w:hAnsi="Times New Roman" w:cs="Times New Roman"/>
      <w:sz w:val="24"/>
      <w:szCs w:val="24"/>
    </w:rPr>
  </w:style>
  <w:style w:type="paragraph" w:styleId="TOC4">
    <w:name w:val="toc 4"/>
    <w:basedOn w:val="Normal"/>
    <w:next w:val="Normal"/>
    <w:autoRedefine/>
    <w:uiPriority w:val="39"/>
    <w:unhideWhenUsed/>
    <w:rsid w:val="002209B1"/>
    <w:pPr>
      <w:spacing w:after="100"/>
      <w:ind w:left="660"/>
    </w:pPr>
    <w:rPr>
      <w:rFonts w:eastAsiaTheme="minorEastAsia"/>
    </w:rPr>
  </w:style>
  <w:style w:type="paragraph" w:styleId="TOC5">
    <w:name w:val="toc 5"/>
    <w:basedOn w:val="Normal"/>
    <w:next w:val="Normal"/>
    <w:autoRedefine/>
    <w:uiPriority w:val="39"/>
    <w:unhideWhenUsed/>
    <w:rsid w:val="002209B1"/>
    <w:pPr>
      <w:spacing w:after="100"/>
      <w:ind w:left="880"/>
    </w:pPr>
    <w:rPr>
      <w:rFonts w:eastAsiaTheme="minorEastAsia"/>
    </w:rPr>
  </w:style>
  <w:style w:type="paragraph" w:styleId="TOC6">
    <w:name w:val="toc 6"/>
    <w:basedOn w:val="Normal"/>
    <w:next w:val="Normal"/>
    <w:autoRedefine/>
    <w:uiPriority w:val="39"/>
    <w:unhideWhenUsed/>
    <w:rsid w:val="002209B1"/>
    <w:pPr>
      <w:spacing w:after="100"/>
      <w:ind w:left="1100"/>
    </w:pPr>
    <w:rPr>
      <w:rFonts w:eastAsiaTheme="minorEastAsia"/>
    </w:rPr>
  </w:style>
  <w:style w:type="paragraph" w:styleId="TOC7">
    <w:name w:val="toc 7"/>
    <w:basedOn w:val="Normal"/>
    <w:next w:val="Normal"/>
    <w:autoRedefine/>
    <w:uiPriority w:val="39"/>
    <w:unhideWhenUsed/>
    <w:rsid w:val="002209B1"/>
    <w:pPr>
      <w:spacing w:after="100"/>
      <w:ind w:left="1320"/>
    </w:pPr>
    <w:rPr>
      <w:rFonts w:eastAsiaTheme="minorEastAsia"/>
    </w:rPr>
  </w:style>
  <w:style w:type="paragraph" w:styleId="TOC8">
    <w:name w:val="toc 8"/>
    <w:basedOn w:val="Normal"/>
    <w:next w:val="Normal"/>
    <w:autoRedefine/>
    <w:uiPriority w:val="39"/>
    <w:unhideWhenUsed/>
    <w:rsid w:val="002209B1"/>
    <w:pPr>
      <w:spacing w:after="100"/>
      <w:ind w:left="1540"/>
    </w:pPr>
    <w:rPr>
      <w:rFonts w:eastAsiaTheme="minorEastAsia"/>
    </w:rPr>
  </w:style>
  <w:style w:type="paragraph" w:styleId="TOC9">
    <w:name w:val="toc 9"/>
    <w:basedOn w:val="Normal"/>
    <w:next w:val="Normal"/>
    <w:autoRedefine/>
    <w:uiPriority w:val="39"/>
    <w:unhideWhenUsed/>
    <w:rsid w:val="002209B1"/>
    <w:pPr>
      <w:spacing w:after="100"/>
      <w:ind w:left="1760"/>
    </w:pPr>
    <w:rPr>
      <w:rFonts w:eastAsiaTheme="minorEastAsia"/>
    </w:rPr>
  </w:style>
  <w:style w:type="paragraph" w:styleId="Header">
    <w:name w:val="header"/>
    <w:basedOn w:val="Normal"/>
    <w:link w:val="HeaderChar"/>
    <w:uiPriority w:val="99"/>
    <w:unhideWhenUsed/>
    <w:rsid w:val="00220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9B1"/>
  </w:style>
  <w:style w:type="paragraph" w:styleId="Footer">
    <w:name w:val="footer"/>
    <w:basedOn w:val="Normal"/>
    <w:link w:val="FooterChar"/>
    <w:uiPriority w:val="99"/>
    <w:unhideWhenUsed/>
    <w:rsid w:val="00220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9B1"/>
  </w:style>
  <w:style w:type="paragraph" w:customStyle="1" w:styleId="Body1">
    <w:name w:val="Body 1"/>
    <w:basedOn w:val="Normal"/>
    <w:link w:val="Body1Char"/>
    <w:qFormat/>
    <w:rsid w:val="002209B1"/>
    <w:pPr>
      <w:spacing w:before="240" w:after="240" w:line="276" w:lineRule="auto"/>
      <w:jc w:val="both"/>
    </w:pPr>
    <w:rPr>
      <w:rFonts w:ascii="Arial" w:eastAsia="Calibri" w:hAnsi="Arial" w:cs="Times New Roman"/>
      <w:sz w:val="24"/>
    </w:rPr>
  </w:style>
  <w:style w:type="character" w:customStyle="1" w:styleId="Body1Char">
    <w:name w:val="Body 1 Char"/>
    <w:basedOn w:val="ListParagraphChar"/>
    <w:link w:val="Body1"/>
    <w:rsid w:val="002209B1"/>
    <w:rPr>
      <w:rFonts w:ascii="Arial" w:eastAsia="Calibri" w:hAnsi="Arial" w:cs="Times New Roman"/>
      <w:sz w:val="24"/>
    </w:rPr>
  </w:style>
  <w:style w:type="paragraph" w:customStyle="1" w:styleId="HeadingAppendix">
    <w:name w:val="Heading Appendix"/>
    <w:next w:val="Body1"/>
    <w:qFormat/>
    <w:rsid w:val="002209B1"/>
    <w:pPr>
      <w:pageBreakBefore/>
      <w:numPr>
        <w:numId w:val="2"/>
      </w:numPr>
      <w:tabs>
        <w:tab w:val="left" w:pos="1701"/>
      </w:tabs>
      <w:spacing w:before="240" w:after="120" w:line="240" w:lineRule="auto"/>
      <w:ind w:left="432" w:hanging="432"/>
      <w:outlineLvl w:val="0"/>
    </w:pPr>
    <w:rPr>
      <w:rFonts w:ascii="Arial" w:eastAsia="Calibri" w:hAnsi="Arial" w:cs="Times New Roman"/>
      <w:b/>
      <w:sz w:val="32"/>
    </w:rPr>
  </w:style>
  <w:style w:type="paragraph" w:customStyle="1" w:styleId="Bodytitle">
    <w:name w:val="Body title"/>
    <w:basedOn w:val="Body1"/>
    <w:qFormat/>
    <w:rsid w:val="002209B1"/>
    <w:pPr>
      <w:keepNext/>
    </w:pPr>
    <w:rPr>
      <w:b/>
      <w:u w:val="single"/>
    </w:rPr>
  </w:style>
  <w:style w:type="paragraph" w:customStyle="1" w:styleId="HeadText2">
    <w:name w:val="Head Text 2"/>
    <w:basedOn w:val="Normal"/>
    <w:autoRedefine/>
    <w:rsid w:val="002209B1"/>
    <w:pPr>
      <w:spacing w:line="240" w:lineRule="auto"/>
      <w:ind w:left="648"/>
      <w:jc w:val="both"/>
    </w:pPr>
    <w:rPr>
      <w:rFonts w:ascii="Arial" w:eastAsia="Times New Roman" w:hAnsi="Arial" w:cs="Times New Roman"/>
      <w:sz w:val="20"/>
      <w:szCs w:val="20"/>
    </w:rPr>
  </w:style>
  <w:style w:type="paragraph" w:customStyle="1" w:styleId="Bullet1wrappedtext">
    <w:name w:val="Bullet 1 wrapped text"/>
    <w:basedOn w:val="ListParagraph"/>
    <w:link w:val="Bullet1wrappedtextChar"/>
    <w:qFormat/>
    <w:rsid w:val="002209B1"/>
    <w:pPr>
      <w:numPr>
        <w:numId w:val="1"/>
      </w:numPr>
      <w:spacing w:before="240" w:after="240" w:line="276" w:lineRule="auto"/>
      <w:contextualSpacing w:val="0"/>
    </w:pPr>
    <w:rPr>
      <w:rFonts w:ascii="Arial" w:eastAsia="Calibri" w:hAnsi="Arial" w:cs="Times New Roman"/>
      <w:sz w:val="24"/>
    </w:rPr>
  </w:style>
  <w:style w:type="character" w:customStyle="1" w:styleId="Bullet1wrappedtextChar">
    <w:name w:val="Bullet 1 wrapped text Char"/>
    <w:basedOn w:val="ListParagraphChar"/>
    <w:link w:val="Bullet1wrappedtext"/>
    <w:rsid w:val="002209B1"/>
    <w:rPr>
      <w:rFonts w:ascii="Arial" w:eastAsia="Calibri" w:hAnsi="Arial" w:cs="Times New Roman"/>
      <w:sz w:val="24"/>
    </w:rPr>
  </w:style>
  <w:style w:type="character" w:customStyle="1" w:styleId="DocumentMapChar">
    <w:name w:val="Document Map Char"/>
    <w:basedOn w:val="DefaultParagraphFont"/>
    <w:link w:val="DocumentMap"/>
    <w:uiPriority w:val="99"/>
    <w:semiHidden/>
    <w:rsid w:val="002209B1"/>
    <w:rPr>
      <w:rFonts w:ascii="Lucida Grande" w:hAnsi="Lucida Grande"/>
      <w:sz w:val="24"/>
      <w:szCs w:val="24"/>
    </w:rPr>
  </w:style>
  <w:style w:type="paragraph" w:styleId="DocumentMap">
    <w:name w:val="Document Map"/>
    <w:basedOn w:val="Normal"/>
    <w:link w:val="DocumentMapChar"/>
    <w:uiPriority w:val="99"/>
    <w:semiHidden/>
    <w:unhideWhenUsed/>
    <w:rsid w:val="002209B1"/>
    <w:pPr>
      <w:spacing w:after="0" w:line="240" w:lineRule="auto"/>
    </w:pPr>
    <w:rPr>
      <w:rFonts w:ascii="Lucida Grande" w:hAnsi="Lucida Grande"/>
      <w:sz w:val="24"/>
      <w:szCs w:val="24"/>
    </w:rPr>
  </w:style>
  <w:style w:type="character" w:customStyle="1" w:styleId="apple-converted-space">
    <w:name w:val="apple-converted-space"/>
    <w:basedOn w:val="DefaultParagraphFont"/>
    <w:rsid w:val="002209B1"/>
  </w:style>
  <w:style w:type="paragraph" w:customStyle="1" w:styleId="Bullet1">
    <w:name w:val="Bullet 1"/>
    <w:basedOn w:val="ListParagraph"/>
    <w:link w:val="Bullet1Char"/>
    <w:qFormat/>
    <w:rsid w:val="002209B1"/>
    <w:pPr>
      <w:numPr>
        <w:ilvl w:val="2"/>
        <w:numId w:val="4"/>
      </w:numPr>
      <w:spacing w:after="120" w:line="240" w:lineRule="auto"/>
      <w:ind w:left="720" w:hanging="360"/>
      <w:contextualSpacing w:val="0"/>
    </w:pPr>
    <w:rPr>
      <w:rFonts w:ascii="Arial" w:eastAsia="Calibri" w:hAnsi="Arial" w:cs="Arial"/>
      <w:sz w:val="24"/>
    </w:rPr>
  </w:style>
  <w:style w:type="character" w:customStyle="1" w:styleId="Bullet1Char">
    <w:name w:val="Bullet 1 Char"/>
    <w:basedOn w:val="ListParagraphChar"/>
    <w:link w:val="Bullet1"/>
    <w:rsid w:val="002209B1"/>
    <w:rPr>
      <w:rFonts w:ascii="Arial" w:eastAsia="Calibri" w:hAnsi="Arial" w:cs="Arial"/>
      <w:sz w:val="24"/>
    </w:rPr>
  </w:style>
  <w:style w:type="paragraph" w:customStyle="1" w:styleId="Bullet2">
    <w:name w:val="Bullet 2"/>
    <w:basedOn w:val="ListParagraph"/>
    <w:link w:val="Bullet2Char"/>
    <w:qFormat/>
    <w:rsid w:val="002209B1"/>
    <w:pPr>
      <w:numPr>
        <w:numId w:val="5"/>
      </w:numPr>
      <w:spacing w:before="120" w:after="120" w:line="276" w:lineRule="auto"/>
      <w:ind w:left="1080"/>
      <w:contextualSpacing w:val="0"/>
    </w:pPr>
    <w:rPr>
      <w:rFonts w:ascii="Arial" w:eastAsia="Calibri" w:hAnsi="Arial" w:cs="Times New Roman"/>
      <w:sz w:val="24"/>
    </w:rPr>
  </w:style>
  <w:style w:type="character" w:customStyle="1" w:styleId="Bullet2Char">
    <w:name w:val="Bullet 2 Char"/>
    <w:basedOn w:val="ListParagraphChar"/>
    <w:link w:val="Bullet2"/>
    <w:rsid w:val="002209B1"/>
    <w:rPr>
      <w:rFonts w:ascii="Arial" w:eastAsia="Calibri" w:hAnsi="Arial" w:cs="Times New Roman"/>
      <w:sz w:val="24"/>
    </w:rPr>
  </w:style>
  <w:style w:type="paragraph" w:customStyle="1" w:styleId="Numberedlistlevel1">
    <w:name w:val="Numbered list level 1"/>
    <w:basedOn w:val="Body1"/>
    <w:qFormat/>
    <w:rsid w:val="002209B1"/>
    <w:pPr>
      <w:numPr>
        <w:numId w:val="6"/>
      </w:numPr>
      <w:spacing w:before="120" w:after="120"/>
    </w:pPr>
  </w:style>
  <w:style w:type="paragraph" w:customStyle="1" w:styleId="Numberedlistlevel1wrappedtext">
    <w:name w:val="Numbered list level 1 wrapped text"/>
    <w:basedOn w:val="Numberedlistlevel1"/>
    <w:link w:val="Numberedlistlevel1wrappedtextChar"/>
    <w:qFormat/>
    <w:rsid w:val="002209B1"/>
    <w:pPr>
      <w:spacing w:before="240" w:after="240"/>
    </w:pPr>
  </w:style>
  <w:style w:type="character" w:customStyle="1" w:styleId="Numberedlistlevel1wrappedtextChar">
    <w:name w:val="Numbered list level 1 wrapped text Char"/>
    <w:basedOn w:val="DefaultParagraphFont"/>
    <w:link w:val="Numberedlistlevel1wrappedtext"/>
    <w:rsid w:val="002209B1"/>
    <w:rPr>
      <w:rFonts w:ascii="Arial" w:eastAsia="Calibri" w:hAnsi="Arial" w:cs="Times New Roman"/>
      <w:sz w:val="24"/>
    </w:rPr>
  </w:style>
  <w:style w:type="paragraph" w:customStyle="1" w:styleId="Bullet3">
    <w:name w:val="Bullet 3"/>
    <w:basedOn w:val="ListParagraph"/>
    <w:qFormat/>
    <w:rsid w:val="002209B1"/>
    <w:pPr>
      <w:numPr>
        <w:numId w:val="7"/>
      </w:numPr>
      <w:tabs>
        <w:tab w:val="num" w:pos="360"/>
      </w:tabs>
      <w:spacing w:after="120" w:line="276" w:lineRule="auto"/>
      <w:ind w:left="1440" w:firstLine="0"/>
      <w:contextualSpacing w:val="0"/>
    </w:pPr>
    <w:rPr>
      <w:rFonts w:ascii="Arial" w:eastAsia="Calibri" w:hAnsi="Arial" w:cs="Times New Roman"/>
      <w:sz w:val="24"/>
    </w:rPr>
  </w:style>
  <w:style w:type="paragraph" w:customStyle="1" w:styleId="Bullet4">
    <w:name w:val="Bullet 4"/>
    <w:basedOn w:val="ListParagraph"/>
    <w:qFormat/>
    <w:rsid w:val="002209B1"/>
    <w:pPr>
      <w:numPr>
        <w:numId w:val="8"/>
      </w:numPr>
      <w:tabs>
        <w:tab w:val="num" w:pos="360"/>
      </w:tabs>
      <w:spacing w:after="120" w:line="276" w:lineRule="auto"/>
      <w:ind w:left="1800" w:firstLine="0"/>
      <w:contextualSpacing w:val="0"/>
    </w:pPr>
    <w:rPr>
      <w:rFonts w:ascii="Arial" w:eastAsia="Calibri" w:hAnsi="Arial" w:cs="Times New Roman"/>
      <w:sz w:val="24"/>
    </w:rPr>
  </w:style>
  <w:style w:type="paragraph" w:customStyle="1" w:styleId="Bullet2wrappedtext">
    <w:name w:val="Bullet 2 wrapped text"/>
    <w:basedOn w:val="ListParagraph"/>
    <w:link w:val="Bullet2wrappedtextChar"/>
    <w:qFormat/>
    <w:rsid w:val="002209B1"/>
    <w:pPr>
      <w:spacing w:before="120" w:after="240" w:line="276" w:lineRule="auto"/>
      <w:ind w:left="1080" w:hanging="360"/>
      <w:contextualSpacing w:val="0"/>
    </w:pPr>
    <w:rPr>
      <w:rFonts w:ascii="Arial" w:eastAsia="Calibri" w:hAnsi="Arial" w:cs="Times New Roman"/>
      <w:sz w:val="24"/>
    </w:rPr>
  </w:style>
  <w:style w:type="character" w:customStyle="1" w:styleId="Bullet2wrappedtextChar">
    <w:name w:val="Bullet 2 wrapped text Char"/>
    <w:basedOn w:val="ListParagraphChar"/>
    <w:link w:val="Bullet2wrappedtext"/>
    <w:rsid w:val="002209B1"/>
    <w:rPr>
      <w:rFonts w:ascii="Arial" w:eastAsia="Calibri" w:hAnsi="Arial" w:cs="Times New Roman"/>
      <w:sz w:val="24"/>
    </w:rPr>
  </w:style>
  <w:style w:type="table" w:styleId="TableGrid">
    <w:name w:val="Table Grid"/>
    <w:basedOn w:val="TableNormal"/>
    <w:uiPriority w:val="39"/>
    <w:rsid w:val="002209B1"/>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5315"/>
    <w:pPr>
      <w:spacing w:after="0" w:line="240" w:lineRule="auto"/>
    </w:pPr>
  </w:style>
  <w:style w:type="character" w:styleId="UnresolvedMention">
    <w:name w:val="Unresolved Mention"/>
    <w:basedOn w:val="DefaultParagraphFont"/>
    <w:uiPriority w:val="99"/>
    <w:semiHidden/>
    <w:unhideWhenUsed/>
    <w:rsid w:val="00974B9B"/>
    <w:rPr>
      <w:color w:val="605E5C"/>
      <w:shd w:val="clear" w:color="auto" w:fill="E1DFDD"/>
    </w:rPr>
  </w:style>
  <w:style w:type="character" w:customStyle="1" w:styleId="cf01">
    <w:name w:val="cf01"/>
    <w:basedOn w:val="DefaultParagraphFont"/>
    <w:rsid w:val="00014D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F2CE-1934-458D-BC6D-69D673CC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18</Pages>
  <Words>6269</Words>
  <Characters>35737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Lockard</dc:creator>
  <cp:keywords/>
  <dc:description/>
  <cp:lastModifiedBy>Adam Brown</cp:lastModifiedBy>
  <cp:revision>13</cp:revision>
  <cp:lastPrinted>2019-11-22T15:26:00Z</cp:lastPrinted>
  <dcterms:created xsi:type="dcterms:W3CDTF">2023-05-31T15:12:00Z</dcterms:created>
  <dcterms:modified xsi:type="dcterms:W3CDTF">2023-06-02T19:10:00Z</dcterms:modified>
</cp:coreProperties>
</file>